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drawing>
          <wp:anchor distT="0" distB="0" distL="114300" distR="114300" simplePos="0" relativeHeight="251666432" behindDoc="1" locked="0" layoutInCell="1" allowOverlap="1">
            <wp:simplePos x="0" y="0"/>
            <wp:positionH relativeFrom="column">
              <wp:posOffset>939800</wp:posOffset>
            </wp:positionH>
            <wp:positionV relativeFrom="paragraph">
              <wp:posOffset>77470</wp:posOffset>
            </wp:positionV>
            <wp:extent cx="1250950" cy="1263650"/>
            <wp:effectExtent l="0" t="0" r="6350" b="0"/>
            <wp:wrapTight wrapText="bothSides">
              <wp:wrapPolygon>
                <wp:start x="0" y="0"/>
                <wp:lineTo x="0" y="21166"/>
                <wp:lineTo x="21381" y="21166"/>
                <wp:lineTo x="2138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0950" cy="1263650"/>
                    </a:xfrm>
                    <a:prstGeom prst="rect">
                      <a:avLst/>
                    </a:prstGeom>
                    <a:noFill/>
                    <a:ln>
                      <a:noFill/>
                    </a:ln>
                  </pic:spPr>
                </pic:pic>
              </a:graphicData>
            </a:graphic>
          </wp:anchor>
        </w:drawing>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45720" distB="45720" distL="114300" distR="114300" simplePos="0" relativeHeight="251665408" behindDoc="0" locked="0" layoutInCell="1" allowOverlap="1">
                <wp:simplePos x="0" y="0"/>
                <wp:positionH relativeFrom="column">
                  <wp:posOffset>5245100</wp:posOffset>
                </wp:positionH>
                <wp:positionV relativeFrom="paragraph">
                  <wp:posOffset>118110</wp:posOffset>
                </wp:positionV>
                <wp:extent cx="1701800" cy="365760"/>
                <wp:effectExtent l="0" t="0" r="0" b="0"/>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701800" cy="365760"/>
                        </a:xfrm>
                        <a:prstGeom prst="rect">
                          <a:avLst/>
                        </a:prstGeom>
                        <a:solidFill>
                          <a:srgbClr val="FFFFFF"/>
                        </a:solidFill>
                        <a:ln w="9525">
                          <a:noFill/>
                          <a:miter lim="800000"/>
                        </a:ln>
                      </wps:spPr>
                      <wps:txbx>
                        <w:txbxContent>
                          <w:p>
                            <w:pPr>
                              <w:rPr>
                                <w:rFonts w:eastAsia="黑体"/>
                              </w:rPr>
                            </w:pPr>
                            <w:r>
                              <w:rPr>
                                <w:rFonts w:eastAsia="黑体"/>
                              </w:rPr>
                              <w:t xml:space="preserve">T/MIITEC </w:t>
                            </w:r>
                            <w:r>
                              <w:rPr>
                                <w:rFonts w:hint="eastAsia" w:eastAsia="黑体"/>
                              </w:rPr>
                              <w:t>017</w:t>
                            </w:r>
                            <w:r>
                              <w:rPr>
                                <w:rFonts w:eastAsia="黑体"/>
                              </w:rPr>
                              <w:t>-</w:t>
                            </w:r>
                            <w:r>
                              <w:rPr>
                                <w:rFonts w:hint="eastAsia" w:eastAsia="黑体"/>
                              </w:rPr>
                              <w:t>2023</w:t>
                            </w: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margin-left:413pt;margin-top:9.3pt;height:28.8pt;width:134pt;mso-wrap-distance-bottom:3.6pt;mso-wrap-distance-left:9pt;mso-wrap-distance-right:9pt;mso-wrap-distance-top:3.6pt;z-index:251665408;mso-width-relative:page;mso-height-relative:page;" fillcolor="#FFFFFF" filled="t" stroked="f" coordsize="21600,21600" o:gfxdata="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d3Zd9gAAAAKAQAADwAAAAAAAAABACAAAAAiAAAAZHJzL2Rvd25yZXYueG1sUEsB&#10;AhQAFAAAAAgAh07iQPt1ZsEuAgAARAQAAA4AAAAAAAAAAQAgAAAAJwEAAGRycy9lMm9Eb2MueG1s&#10;UEsFBgAAAAAGAAYAWQEAAMcFAAAAAA==&#10;">
                <v:fill on="t" focussize="0,0"/>
                <v:stroke on="f" miterlimit="8" joinstyle="miter"/>
                <v:imagedata o:title=""/>
                <o:lock v:ext="edit" aspectratio="f"/>
                <v:textbox inset="0mm,0mm,0mm,0mm">
                  <w:txbxContent>
                    <w:p>
                      <w:pPr>
                        <w:rPr>
                          <w:rFonts w:eastAsia="黑体"/>
                        </w:rPr>
                      </w:pPr>
                      <w:r>
                        <w:rPr>
                          <w:rFonts w:eastAsia="黑体"/>
                        </w:rPr>
                        <w:t xml:space="preserve">T/MIITEC </w:t>
                      </w:r>
                      <w:r>
                        <w:rPr>
                          <w:rFonts w:hint="eastAsia" w:eastAsia="黑体"/>
                        </w:rPr>
                        <w:t>017</w:t>
                      </w:r>
                      <w:r>
                        <w:rPr>
                          <w:rFonts w:eastAsia="黑体"/>
                        </w:rPr>
                        <w:t>-</w:t>
                      </w:r>
                      <w:r>
                        <w:rPr>
                          <w:rFonts w:hint="eastAsia" w:eastAsia="黑体"/>
                        </w:rPr>
                        <w:t>2023</w:t>
                      </w:r>
                    </w:p>
                  </w:txbxContent>
                </v:textbox>
                <w10:wrap type="square"/>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732790</wp:posOffset>
                </wp:positionH>
                <wp:positionV relativeFrom="paragraph">
                  <wp:posOffset>17145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7pt;margin-top:1.35pt;height:0pt;width:481.9pt;mso-position-horizontal-relative:margin;z-index:251659264;mso-width-relative:page;mso-height-relative:page;" filled="f" stroked="t" coordsize="21600,21600" o:gfxdata="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LrIN1QAAAAgBAAAPAAAA&#10;AAAAAAEAIAAAACIAAABkcnMvZG93bnJldi54bWxQSwECFAAUAAAACACHTuJAJ8mp6N8BAACxAwAA&#10;DgAAAAAAAAABACAAAAAkAQAAZHJzL2Uyb0RvYy54bWxQSwUGAAAAAAYABgBZAQAAdQUAAAAA&#10;">
                <v:fill on="f" focussize="0,0"/>
                <v:stroke weight="0.5pt" color="#000000 [3213]" miterlimit="8" joinstyle="miter"/>
                <v:imagedata o:title=""/>
                <o:lock v:ext="edit" aspectratio="f"/>
              </v:lin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139700</wp:posOffset>
                </wp:positionV>
                <wp:extent cx="5918200" cy="2642870"/>
                <wp:effectExtent l="0" t="0" r="6350" b="508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8200" cy="2643188"/>
                        </a:xfrm>
                        <a:prstGeom prst="rect">
                          <a:avLst/>
                        </a:prstGeom>
                        <a:noFill/>
                        <a:ln w="9525">
                          <a:noFill/>
                          <a:miter lim="800000"/>
                        </a:ln>
                      </wps:spPr>
                      <wps:txbx>
                        <w:txbxContent>
                          <w:p>
                            <w:pPr>
                              <w:jc w:val="center"/>
                              <w:rPr>
                                <w:rFonts w:ascii="黑体" w:hAnsi="黑体" w:eastAsia="黑体"/>
                                <w:sz w:val="52"/>
                                <w:szCs w:val="52"/>
                              </w:rPr>
                            </w:pPr>
                            <w:r>
                              <w:rPr>
                                <w:rFonts w:hint="eastAsia" w:ascii="黑体" w:hAnsi="黑体" w:eastAsia="黑体"/>
                                <w:sz w:val="52"/>
                                <w:szCs w:val="52"/>
                              </w:rPr>
                              <w:t>数字化产业人才岗位能力要求</w:t>
                            </w:r>
                          </w:p>
                          <w:p>
                            <w:pPr>
                              <w:jc w:val="center"/>
                              <w:rPr>
                                <w:rFonts w:eastAsia="黑体"/>
                                <w:sz w:val="28"/>
                                <w:szCs w:val="28"/>
                              </w:rPr>
                            </w:pPr>
                            <w:r>
                              <w:rPr>
                                <w:rFonts w:eastAsia="黑体"/>
                                <w:sz w:val="28"/>
                                <w:szCs w:val="28"/>
                              </w:rPr>
                              <w:t>Industrial Talents</w:t>
                            </w:r>
                            <w:r>
                              <w:rPr>
                                <w:rFonts w:hint="eastAsia" w:eastAsia="黑体"/>
                                <w:sz w:val="28"/>
                                <w:szCs w:val="28"/>
                              </w:rPr>
                              <w:t xml:space="preserve"> Competency </w:t>
                            </w:r>
                            <w:r>
                              <w:rPr>
                                <w:rFonts w:eastAsia="黑体"/>
                                <w:sz w:val="28"/>
                                <w:szCs w:val="28"/>
                              </w:rPr>
                              <w:t>Framework of Digitization</w:t>
                            </w:r>
                          </w:p>
                          <w:p>
                            <w:pPr>
                              <w:jc w:val="center"/>
                              <w:rPr>
                                <w:rFonts w:eastAsia="黑体"/>
                                <w:sz w:val="30"/>
                                <w:szCs w:val="30"/>
                              </w:rPr>
                            </w:pPr>
                          </w:p>
                          <w:p>
                            <w:pPr>
                              <w:jc w:val="center"/>
                              <w:rPr>
                                <w:rFonts w:eastAsia="黑体"/>
                                <w:sz w:val="30"/>
                                <w:szCs w:val="30"/>
                              </w:rPr>
                            </w:pPr>
                          </w:p>
                          <w:p>
                            <w:pPr>
                              <w:jc w:val="center"/>
                              <w:rPr>
                                <w:rFonts w:eastAsia="黑体"/>
                                <w:sz w:val="30"/>
                                <w:szCs w:val="30"/>
                              </w:rPr>
                            </w:pP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top:11pt;height:208.1pt;width:466pt;mso-position-horizontal:center;mso-position-horizontal-relative:margin;mso-wrap-distance-bottom:3.6pt;mso-wrap-distance-left:9pt;mso-wrap-distance-right:9pt;mso-wrap-distance-top:3.6pt;z-index:251660288;mso-width-relative:page;mso-height-relative:page;" filled="f" stroked="f" coordsize="21600,21600" o:gfxdata="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hrm1gAAAAcBAAAP&#10;AAAAAAAAAAEAIAAAACIAAABkcnMvZG93bnJldi54bWxQSwECFAAUAAAACACHTuJAXqN4ZxoCAAAa&#10;BAAADgAAAAAAAAABACAAAAAlAQAAZHJzL2Uyb0RvYy54bWxQSwUGAAAAAAYABgBZAQAAsQUAAAAA&#10;">
                <v:fill on="f" focussize="0,0"/>
                <v:stroke on="f" miterlimit="8" joinstyle="miter"/>
                <v:imagedata o:title=""/>
                <o:lock v:ext="edit" aspectratio="f"/>
                <v:textbox inset="0mm,0mm,0mm,0mm">
                  <w:txbxContent>
                    <w:p>
                      <w:pPr>
                        <w:jc w:val="center"/>
                        <w:rPr>
                          <w:rFonts w:ascii="黑体" w:hAnsi="黑体" w:eastAsia="黑体"/>
                          <w:sz w:val="52"/>
                          <w:szCs w:val="52"/>
                        </w:rPr>
                      </w:pPr>
                      <w:r>
                        <w:rPr>
                          <w:rFonts w:hint="eastAsia" w:ascii="黑体" w:hAnsi="黑体" w:eastAsia="黑体"/>
                          <w:sz w:val="52"/>
                          <w:szCs w:val="52"/>
                        </w:rPr>
                        <w:t>数字化产业人才岗位能力要求</w:t>
                      </w:r>
                    </w:p>
                    <w:p>
                      <w:pPr>
                        <w:jc w:val="center"/>
                        <w:rPr>
                          <w:rFonts w:eastAsia="黑体"/>
                          <w:sz w:val="28"/>
                          <w:szCs w:val="28"/>
                        </w:rPr>
                      </w:pPr>
                      <w:r>
                        <w:rPr>
                          <w:rFonts w:eastAsia="黑体"/>
                          <w:sz w:val="28"/>
                          <w:szCs w:val="28"/>
                        </w:rPr>
                        <w:t>Industrial Talents</w:t>
                      </w:r>
                      <w:r>
                        <w:rPr>
                          <w:rFonts w:hint="eastAsia" w:eastAsia="黑体"/>
                          <w:sz w:val="28"/>
                          <w:szCs w:val="28"/>
                        </w:rPr>
                        <w:t xml:space="preserve"> Competency </w:t>
                      </w:r>
                      <w:r>
                        <w:rPr>
                          <w:rFonts w:eastAsia="黑体"/>
                          <w:sz w:val="28"/>
                          <w:szCs w:val="28"/>
                        </w:rPr>
                        <w:t>Framework of Digitization</w:t>
                      </w:r>
                    </w:p>
                    <w:p>
                      <w:pPr>
                        <w:jc w:val="center"/>
                        <w:rPr>
                          <w:rFonts w:eastAsia="黑体"/>
                          <w:sz w:val="30"/>
                          <w:szCs w:val="30"/>
                        </w:rPr>
                      </w:pPr>
                    </w:p>
                    <w:p>
                      <w:pPr>
                        <w:jc w:val="center"/>
                        <w:rPr>
                          <w:rFonts w:eastAsia="黑体"/>
                          <w:sz w:val="30"/>
                          <w:szCs w:val="30"/>
                        </w:rPr>
                      </w:pPr>
                    </w:p>
                    <w:p>
                      <w:pPr>
                        <w:jc w:val="center"/>
                        <w:rPr>
                          <w:rFonts w:eastAsia="黑体"/>
                          <w:sz w:val="30"/>
                          <w:szCs w:val="30"/>
                        </w:rPr>
                      </w:pPr>
                    </w:p>
                  </w:txbxContent>
                </v:textbox>
                <w10:wrap type="square"/>
              </v:shape>
            </w:pict>
          </mc:Fallback>
        </mc:AlternateContent>
      </w:r>
    </w:p>
    <w:p>
      <w:pPr>
        <w:tabs>
          <w:tab w:val="left" w:pos="5280"/>
        </w:tabs>
        <w:rPr>
          <w:color w:val="000000" w:themeColor="text1"/>
          <w14:textFill>
            <w14:solidFill>
              <w14:schemeClr w14:val="tx1"/>
            </w14:solidFill>
          </w14:textFill>
        </w:rPr>
      </w:pPr>
      <w:r>
        <w:rPr>
          <w:color w:val="000000" w:themeColor="text1"/>
          <w14:textFill>
            <w14:solidFill>
              <w14:schemeClr w14:val="tx1"/>
            </w14:solidFill>
          </w14:textFill>
        </w:rPr>
        <w:tab/>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bookmarkStart w:id="128" w:name="_GoBack"/>
      <w:bookmarkEnd w:id="128"/>
      <w:r>
        <w:rPr>
          <w:color w:val="000000" w:themeColor="text1"/>
          <w14:textFill>
            <w14:solidFill>
              <w14:schemeClr w14:val="tx1"/>
            </w14:solidFill>
          </w14:textFill>
        </w:rPr>
        <mc:AlternateContent>
          <mc:Choice Requires="wps">
            <w:drawing>
              <wp:anchor distT="45720" distB="45720" distL="114300" distR="114300" simplePos="0" relativeHeight="251663360" behindDoc="0" locked="0" layoutInCell="1" allowOverlap="1">
                <wp:simplePos x="0" y="0"/>
                <wp:positionH relativeFrom="column">
                  <wp:posOffset>5216525</wp:posOffset>
                </wp:positionH>
                <wp:positionV relativeFrom="paragraph">
                  <wp:posOffset>143510</wp:posOffset>
                </wp:positionV>
                <wp:extent cx="1583055" cy="405130"/>
                <wp:effectExtent l="0" t="0" r="0" b="1397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83055" cy="405130"/>
                        </a:xfrm>
                        <a:prstGeom prst="rect">
                          <a:avLst/>
                        </a:prstGeom>
                        <a:noFill/>
                        <a:ln w="9525">
                          <a:noFill/>
                          <a:miter lim="800000"/>
                        </a:ln>
                      </wps:spPr>
                      <wps:txbx>
                        <w:txbxContent>
                          <w:p>
                            <w:pPr>
                              <w:jc w:val="right"/>
                              <w:rPr>
                                <w:rFonts w:ascii="黑体" w:hAnsi="黑体" w:eastAsia="黑体"/>
                                <w:sz w:val="28"/>
                              </w:rPr>
                            </w:pPr>
                            <w:r>
                              <w:rPr>
                                <w:rFonts w:ascii="黑体" w:hAnsi="黑体" w:eastAsia="黑体"/>
                                <w:sz w:val="28"/>
                              </w:rPr>
                              <w:t>202</w:t>
                            </w:r>
                            <w:r>
                              <w:rPr>
                                <w:rFonts w:hint="eastAsia" w:ascii="黑体" w:hAnsi="黑体" w:eastAsia="黑体"/>
                                <w:sz w:val="28"/>
                              </w:rPr>
                              <w:t>3</w:t>
                            </w:r>
                            <w:r>
                              <w:rPr>
                                <w:rFonts w:ascii="黑体" w:hAnsi="黑体" w:eastAsia="黑体"/>
                                <w:sz w:val="28"/>
                              </w:rPr>
                              <w:t>-0</w:t>
                            </w:r>
                            <w:r>
                              <w:rPr>
                                <w:rFonts w:hint="eastAsia" w:ascii="黑体" w:hAnsi="黑体" w:eastAsia="黑体"/>
                                <w:sz w:val="28"/>
                                <w:lang w:val="en-US" w:eastAsia="zh-CN"/>
                              </w:rPr>
                              <w:t>7</w:t>
                            </w:r>
                            <w:r>
                              <w:rPr>
                                <w:rFonts w:ascii="黑体" w:hAnsi="黑体" w:eastAsia="黑体"/>
                                <w:sz w:val="28"/>
                              </w:rPr>
                              <w:t>-</w:t>
                            </w:r>
                            <w:r>
                              <w:rPr>
                                <w:rFonts w:hint="eastAsia" w:ascii="黑体" w:hAnsi="黑体" w:eastAsia="黑体"/>
                                <w:sz w:val="28"/>
                                <w:lang w:val="en-US" w:eastAsia="zh-CN"/>
                              </w:rPr>
                              <w:t>26</w:t>
                            </w:r>
                            <w:r>
                              <w:rPr>
                                <w:rFonts w:ascii="黑体" w:hAnsi="黑体" w:eastAsia="黑体"/>
                                <w:sz w:val="28"/>
                              </w:rPr>
                              <w:t xml:space="preserve"> </w:t>
                            </w:r>
                            <w:r>
                              <w:rPr>
                                <w:rFonts w:hint="eastAsia" w:ascii="黑体" w:hAnsi="黑体" w:eastAsia="黑体"/>
                                <w:sz w:val="28"/>
                              </w:rPr>
                              <w:t>实施</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10.75pt;margin-top:11.3pt;height:31.9pt;width:124.65pt;mso-wrap-distance-bottom:3.6pt;mso-wrap-distance-left:9pt;mso-wrap-distance-right:9pt;mso-wrap-distance-top:3.6pt;z-index:251663360;mso-width-relative:page;mso-height-relative:margin;mso-height-percent:200;" filled="f" stroked="f" coordsize="21600,21600" o:gfxdata="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HwNt/VAAAACgEAAA8A&#10;AAAAAAAAAQAgAAAAIgAAAGRycy9kb3ducmV2LnhtbFBLAQIUABQAAAAIAIdO4kAzGmSAGgIAABoE&#10;AAAOAAAAAAAAAAEAIAAAACQBAABkcnMvZTJvRG9jLnhtbFBLBQYAAAAABgAGAFkBAACwBQAAAAA=&#10;">
                <v:fill on="f" focussize="0,0"/>
                <v:stroke on="f" miterlimit="8" joinstyle="miter"/>
                <v:imagedata o:title=""/>
                <o:lock v:ext="edit" aspectratio="f"/>
                <v:textbox inset="0mm,0mm,0mm,0mm" style="mso-fit-shape-to-text:t;">
                  <w:txbxContent>
                    <w:p>
                      <w:pPr>
                        <w:jc w:val="right"/>
                        <w:rPr>
                          <w:rFonts w:ascii="黑体" w:hAnsi="黑体" w:eastAsia="黑体"/>
                          <w:sz w:val="28"/>
                        </w:rPr>
                      </w:pPr>
                      <w:r>
                        <w:rPr>
                          <w:rFonts w:ascii="黑体" w:hAnsi="黑体" w:eastAsia="黑体"/>
                          <w:sz w:val="28"/>
                        </w:rPr>
                        <w:t>202</w:t>
                      </w:r>
                      <w:r>
                        <w:rPr>
                          <w:rFonts w:hint="eastAsia" w:ascii="黑体" w:hAnsi="黑体" w:eastAsia="黑体"/>
                          <w:sz w:val="28"/>
                        </w:rPr>
                        <w:t>3</w:t>
                      </w:r>
                      <w:r>
                        <w:rPr>
                          <w:rFonts w:ascii="黑体" w:hAnsi="黑体" w:eastAsia="黑体"/>
                          <w:sz w:val="28"/>
                        </w:rPr>
                        <w:t>-0</w:t>
                      </w:r>
                      <w:r>
                        <w:rPr>
                          <w:rFonts w:hint="eastAsia" w:ascii="黑体" w:hAnsi="黑体" w:eastAsia="黑体"/>
                          <w:sz w:val="28"/>
                          <w:lang w:val="en-US" w:eastAsia="zh-CN"/>
                        </w:rPr>
                        <w:t>7</w:t>
                      </w:r>
                      <w:r>
                        <w:rPr>
                          <w:rFonts w:ascii="黑体" w:hAnsi="黑体" w:eastAsia="黑体"/>
                          <w:sz w:val="28"/>
                        </w:rPr>
                        <w:t>-</w:t>
                      </w:r>
                      <w:r>
                        <w:rPr>
                          <w:rFonts w:hint="eastAsia" w:ascii="黑体" w:hAnsi="黑体" w:eastAsia="黑体"/>
                          <w:sz w:val="28"/>
                          <w:lang w:val="en-US" w:eastAsia="zh-CN"/>
                        </w:rPr>
                        <w:t>26</w:t>
                      </w:r>
                      <w:r>
                        <w:rPr>
                          <w:rFonts w:ascii="黑体" w:hAnsi="黑体" w:eastAsia="黑体"/>
                          <w:sz w:val="28"/>
                        </w:rPr>
                        <w:t xml:space="preserve"> </w:t>
                      </w:r>
                      <w:r>
                        <w:rPr>
                          <w:rFonts w:hint="eastAsia" w:ascii="黑体" w:hAnsi="黑体" w:eastAsia="黑体"/>
                          <w:sz w:val="28"/>
                        </w:rPr>
                        <w:t>实施</w:t>
                      </w:r>
                    </w:p>
                  </w:txbxContent>
                </v:textbox>
                <w10:wrap type="square"/>
              </v:shape>
            </w:pict>
          </mc:Fallback>
        </mc:AlternateContent>
      </w:r>
      <w:r>
        <w:rPr>
          <w:color w:val="000000" w:themeColor="text1"/>
          <w14:textFill>
            <w14:solidFill>
              <w14:schemeClr w14:val="tx1"/>
            </w14:solidFill>
          </w14:textFill>
        </w:rPr>
        <mc:AlternateContent>
          <mc:Choice Requires="wps">
            <w:drawing>
              <wp:anchor distT="45720" distB="45720" distL="114300" distR="114300" simplePos="0" relativeHeight="251662336" behindDoc="0" locked="0" layoutInCell="1" allowOverlap="1">
                <wp:simplePos x="0" y="0"/>
                <wp:positionH relativeFrom="column">
                  <wp:posOffset>928370</wp:posOffset>
                </wp:positionH>
                <wp:positionV relativeFrom="paragraph">
                  <wp:posOffset>136525</wp:posOffset>
                </wp:positionV>
                <wp:extent cx="3023870" cy="405130"/>
                <wp:effectExtent l="0" t="0" r="5080" b="1397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3870" cy="405130"/>
                        </a:xfrm>
                        <a:prstGeom prst="rect">
                          <a:avLst/>
                        </a:prstGeom>
                        <a:noFill/>
                        <a:ln w="9525">
                          <a:noFill/>
                          <a:miter lim="800000"/>
                        </a:ln>
                      </wps:spPr>
                      <wps:txbx>
                        <w:txbxContent>
                          <w:p>
                            <w:pPr>
                              <w:rPr>
                                <w:rFonts w:ascii="黑体" w:hAnsi="黑体" w:eastAsia="黑体"/>
                                <w:sz w:val="28"/>
                              </w:rPr>
                            </w:pPr>
                            <w:r>
                              <w:rPr>
                                <w:rFonts w:ascii="黑体" w:hAnsi="黑体" w:eastAsia="黑体"/>
                                <w:sz w:val="28"/>
                              </w:rPr>
                              <w:t>202</w:t>
                            </w:r>
                            <w:r>
                              <w:rPr>
                                <w:rFonts w:hint="eastAsia" w:ascii="黑体" w:hAnsi="黑体" w:eastAsia="黑体"/>
                                <w:sz w:val="28"/>
                              </w:rPr>
                              <w:t>3</w:t>
                            </w:r>
                            <w:r>
                              <w:rPr>
                                <w:rFonts w:ascii="黑体" w:hAnsi="黑体" w:eastAsia="黑体"/>
                                <w:sz w:val="28"/>
                              </w:rPr>
                              <w:t>-0</w:t>
                            </w:r>
                            <w:r>
                              <w:rPr>
                                <w:rFonts w:hint="eastAsia" w:ascii="黑体" w:hAnsi="黑体" w:eastAsia="黑体"/>
                                <w:sz w:val="28"/>
                                <w:lang w:val="en-US" w:eastAsia="zh-CN"/>
                              </w:rPr>
                              <w:t>7</w:t>
                            </w:r>
                            <w:r>
                              <w:rPr>
                                <w:rFonts w:ascii="黑体" w:hAnsi="黑体" w:eastAsia="黑体"/>
                                <w:sz w:val="28"/>
                              </w:rPr>
                              <w:t>-</w:t>
                            </w:r>
                            <w:r>
                              <w:rPr>
                                <w:rFonts w:hint="eastAsia" w:ascii="黑体" w:hAnsi="黑体" w:eastAsia="黑体"/>
                                <w:sz w:val="28"/>
                                <w:lang w:val="en-US" w:eastAsia="zh-CN"/>
                              </w:rPr>
                              <w:t>26</w:t>
                            </w:r>
                            <w:r>
                              <w:rPr>
                                <w:rFonts w:ascii="黑体" w:hAnsi="黑体" w:eastAsia="黑体"/>
                                <w:sz w:val="28"/>
                              </w:rPr>
                              <w:t xml:space="preserve">  </w:t>
                            </w:r>
                            <w:r>
                              <w:rPr>
                                <w:rFonts w:hint="eastAsia" w:ascii="黑体" w:hAnsi="黑体" w:eastAsia="黑体"/>
                                <w:sz w:val="28"/>
                              </w:rPr>
                              <w:t>发布</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73.1pt;margin-top:10.75pt;height:31.9pt;width:238.1pt;mso-wrap-distance-bottom:3.6pt;mso-wrap-distance-left:9pt;mso-wrap-distance-right:9pt;mso-wrap-distance-top:3.6pt;z-index:251662336;mso-width-relative:margin;mso-height-relative:margin;mso-width-percent:400;mso-height-percent:200;" filled="f" stroked="f" coordsize="21600,21600" o:gfxdata="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BHHpXXAAAACQEA&#10;AA8AAAAAAAAAAQAgAAAAIgAAAGRycy9kb3ducmV2LnhtbFBLAQIUABQAAAAIAIdO4kCE7LN/GwIA&#10;ABkEAAAOAAAAAAAAAAEAIAAAACYBAABkcnMvZTJvRG9jLnhtbFBLBQYAAAAABgAGAFkBAACzBQAA&#10;AAA=&#10;">
                <v:fill on="f" focussize="0,0"/>
                <v:stroke on="f" miterlimit="8" joinstyle="miter"/>
                <v:imagedata o:title=""/>
                <o:lock v:ext="edit" aspectratio="f"/>
                <v:textbox inset="0mm,0mm,0mm,0mm" style="mso-fit-shape-to-text:t;">
                  <w:txbxContent>
                    <w:p>
                      <w:pPr>
                        <w:rPr>
                          <w:rFonts w:ascii="黑体" w:hAnsi="黑体" w:eastAsia="黑体"/>
                          <w:sz w:val="28"/>
                        </w:rPr>
                      </w:pPr>
                      <w:r>
                        <w:rPr>
                          <w:rFonts w:ascii="黑体" w:hAnsi="黑体" w:eastAsia="黑体"/>
                          <w:sz w:val="28"/>
                        </w:rPr>
                        <w:t>202</w:t>
                      </w:r>
                      <w:r>
                        <w:rPr>
                          <w:rFonts w:hint="eastAsia" w:ascii="黑体" w:hAnsi="黑体" w:eastAsia="黑体"/>
                          <w:sz w:val="28"/>
                        </w:rPr>
                        <w:t>3</w:t>
                      </w:r>
                      <w:r>
                        <w:rPr>
                          <w:rFonts w:ascii="黑体" w:hAnsi="黑体" w:eastAsia="黑体"/>
                          <w:sz w:val="28"/>
                        </w:rPr>
                        <w:t>-0</w:t>
                      </w:r>
                      <w:r>
                        <w:rPr>
                          <w:rFonts w:hint="eastAsia" w:ascii="黑体" w:hAnsi="黑体" w:eastAsia="黑体"/>
                          <w:sz w:val="28"/>
                          <w:lang w:val="en-US" w:eastAsia="zh-CN"/>
                        </w:rPr>
                        <w:t>7</w:t>
                      </w:r>
                      <w:r>
                        <w:rPr>
                          <w:rFonts w:ascii="黑体" w:hAnsi="黑体" w:eastAsia="黑体"/>
                          <w:sz w:val="28"/>
                        </w:rPr>
                        <w:t>-</w:t>
                      </w:r>
                      <w:r>
                        <w:rPr>
                          <w:rFonts w:hint="eastAsia" w:ascii="黑体" w:hAnsi="黑体" w:eastAsia="黑体"/>
                          <w:sz w:val="28"/>
                          <w:lang w:val="en-US" w:eastAsia="zh-CN"/>
                        </w:rPr>
                        <w:t>26</w:t>
                      </w:r>
                      <w:r>
                        <w:rPr>
                          <w:rFonts w:ascii="黑体" w:hAnsi="黑体" w:eastAsia="黑体"/>
                          <w:sz w:val="28"/>
                        </w:rPr>
                        <w:t xml:space="preserve">  </w:t>
                      </w:r>
                      <w:r>
                        <w:rPr>
                          <w:rFonts w:hint="eastAsia" w:ascii="黑体" w:hAnsi="黑体" w:eastAsia="黑体"/>
                          <w:sz w:val="28"/>
                        </w:rPr>
                        <w:t>发布</w:t>
                      </w:r>
                    </w:p>
                  </w:txbxContent>
                </v:textbox>
                <w10:wrap type="square"/>
              </v:shape>
            </w:pict>
          </mc:Fallback>
        </mc:AlternateContent>
      </w:r>
    </w:p>
    <w:p>
      <w:pPr>
        <w:rPr>
          <w:color w:val="000000" w:themeColor="text1"/>
          <w14:textFill>
            <w14:solidFill>
              <w14:schemeClr w14:val="tx1"/>
            </w14:solidFill>
          </w14:textFill>
        </w:rPr>
      </w:pPr>
    </w:p>
    <w:p>
      <w:pPr>
        <w:tabs>
          <w:tab w:val="left" w:pos="4250"/>
        </w:tabs>
        <w:rPr>
          <w:color w:val="000000" w:themeColor="text1"/>
          <w14:textFill>
            <w14:solidFill>
              <w14:schemeClr w14:val="tx1"/>
            </w14:solidFill>
          </w14:textFill>
        </w:rPr>
      </w:pPr>
      <w:r>
        <w:rPr>
          <w:color w:val="000000" w:themeColor="text1"/>
          <w14:textFill>
            <w14:solidFill>
              <w14:schemeClr w14:val="tx1"/>
            </w14:solidFill>
          </w14:textFill>
        </w:rPr>
        <w:tab/>
      </w:r>
    </w:p>
    <w:p>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932180</wp:posOffset>
                </wp:positionH>
                <wp:positionV relativeFrom="paragraph">
                  <wp:posOffset>43815</wp:posOffset>
                </wp:positionV>
                <wp:extent cx="59042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04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3.4pt;margin-top:3.45pt;height:0pt;width:464.9pt;z-index:251661312;mso-width-relative:page;mso-height-relative:page;" filled="f" stroked="t" coordsize="21600,21600" o:gfxdata="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luxZbUAAAACAEAAA8A&#10;AAAAAAAAAQAgAAAAIgAAAGRycy9kb3ducmV2LnhtbFBLAQIUABQAAAAIAIdO4kAL4a0P4gEAALED&#10;AAAOAAAAAAAAAAEAIAAAACMBAABkcnMvZTJvRG9jLnhtbFBLBQYAAAAABgAGAFkBAAB3BQAAAAA=&#10;">
                <v:fill on="f" focussize="0,0"/>
                <v:stroke weight="0.5pt" color="#000000 [3213]"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margin">
                  <wp:posOffset>2081530</wp:posOffset>
                </wp:positionH>
                <wp:positionV relativeFrom="paragraph">
                  <wp:posOffset>211455</wp:posOffset>
                </wp:positionV>
                <wp:extent cx="3344545" cy="375920"/>
                <wp:effectExtent l="0" t="0" r="8255" b="5080"/>
                <wp:wrapNone/>
                <wp:docPr id="6" name="文本框 6"/>
                <wp:cNvGraphicFramePr/>
                <a:graphic xmlns:a="http://schemas.openxmlformats.org/drawingml/2006/main">
                  <a:graphicData uri="http://schemas.microsoft.com/office/word/2010/wordprocessingShape">
                    <wps:wsp>
                      <wps:cNvSpPr txBox="1"/>
                      <wps:spPr bwMode="auto">
                        <a:xfrm>
                          <a:off x="0" y="0"/>
                          <a:ext cx="3344545" cy="375920"/>
                        </a:xfrm>
                        <a:prstGeom prst="rect">
                          <a:avLst/>
                        </a:prstGeom>
                        <a:noFill/>
                        <a:ln w="9525">
                          <a:noFill/>
                          <a:miter lim="800000"/>
                        </a:ln>
                      </wps:spPr>
                      <wps:txbx>
                        <w:txbxContent>
                          <w:p>
                            <w:pPr>
                              <w:jc w:val="center"/>
                              <w:rPr>
                                <w:rFonts w:ascii="黑体" w:hAnsi="黑体" w:eastAsia="黑体"/>
                                <w:sz w:val="32"/>
                                <w:szCs w:val="32"/>
                              </w:rPr>
                            </w:pPr>
                            <w:r>
                              <w:rPr>
                                <w:rFonts w:hint="eastAsia" w:ascii="黑体" w:hAnsi="黑体" w:eastAsia="黑体"/>
                                <w:sz w:val="32"/>
                                <w:szCs w:val="32"/>
                              </w:rPr>
                              <w:t>工业和信息化部人才交流中心</w:t>
                            </w:r>
                            <w:r>
                              <w:rPr>
                                <w:rFonts w:hint="eastAsia" w:ascii="黑体" w:hAnsi="黑体" w:eastAsia="黑体"/>
                                <w:sz w:val="28"/>
                              </w:rPr>
                              <w:t xml:space="preserve"> </w:t>
                            </w:r>
                            <w:r>
                              <w:rPr>
                                <w:rFonts w:hint="eastAsia" w:ascii="黑体" w:hAnsi="黑体" w:eastAsia="黑体"/>
                                <w:sz w:val="32"/>
                                <w:szCs w:val="32"/>
                              </w:rPr>
                              <w:t>发布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3.9pt;margin-top:16.65pt;height:29.6pt;width:263.35pt;mso-position-horizontal-relative:margin;z-index:251664384;mso-width-relative:page;mso-height-relative:page;" filled="f" stroked="f" coordsize="21600,21600" o:gfxdata="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omF962gAAAAkBAAAPAAAA&#10;AAAAAAEAIAAAACIAAABkcnMvZG93bnJldi54bWxQSwECFAAUAAAACACHTuJArOKh2EwCAAB7BAAA&#10;DgAAAAAAAAABACAAAAApAQAAZHJzL2Uyb0RvYy54bWxQSwUGAAAAAAYABgBZAQAA5wUAAAAA&#10;">
                <v:fill on="f" focussize="0,0"/>
                <v:stroke on="f" miterlimit="8" joinstyle="miter"/>
                <v:imagedata o:title=""/>
                <o:lock v:ext="edit" aspectratio="f"/>
                <v:textbox inset="0mm,0mm,0mm,0mm">
                  <w:txbxContent>
                    <w:p>
                      <w:pPr>
                        <w:jc w:val="center"/>
                        <w:rPr>
                          <w:rFonts w:ascii="黑体" w:hAnsi="黑体" w:eastAsia="黑体"/>
                          <w:sz w:val="32"/>
                          <w:szCs w:val="32"/>
                        </w:rPr>
                      </w:pPr>
                      <w:r>
                        <w:rPr>
                          <w:rFonts w:hint="eastAsia" w:ascii="黑体" w:hAnsi="黑体" w:eastAsia="黑体"/>
                          <w:sz w:val="32"/>
                          <w:szCs w:val="32"/>
                        </w:rPr>
                        <w:t>工业和信息化部人才交流中心</w:t>
                      </w:r>
                      <w:r>
                        <w:rPr>
                          <w:rFonts w:hint="eastAsia" w:ascii="黑体" w:hAnsi="黑体" w:eastAsia="黑体"/>
                          <w:sz w:val="28"/>
                        </w:rPr>
                        <w:t xml:space="preserve"> </w:t>
                      </w:r>
                      <w:r>
                        <w:rPr>
                          <w:rFonts w:hint="eastAsia" w:ascii="黑体" w:hAnsi="黑体" w:eastAsia="黑体"/>
                          <w:sz w:val="32"/>
                          <w:szCs w:val="32"/>
                        </w:rPr>
                        <w:t>发布</w:t>
                      </w:r>
                    </w:p>
                  </w:txbxContent>
                </v:textbox>
              </v:shape>
            </w:pict>
          </mc:Fallback>
        </mc:AlternateContent>
      </w:r>
    </w:p>
    <w:p>
      <w:pPr>
        <w:tabs>
          <w:tab w:val="left" w:pos="4250"/>
        </w:tabs>
        <w:rPr>
          <w:color w:val="000000" w:themeColor="text1"/>
          <w14:textFill>
            <w14:solidFill>
              <w14:schemeClr w14:val="tx1"/>
            </w14:solidFill>
          </w14:textFill>
        </w:rPr>
        <w:sectPr>
          <w:footerReference r:id="rId5" w:type="first"/>
          <w:footerReference r:id="rId3" w:type="default"/>
          <w:footerReference r:id="rId4" w:type="even"/>
          <w:pgSz w:w="11906" w:h="16838"/>
          <w:pgMar w:top="0" w:right="0" w:bottom="0" w:left="0" w:header="851" w:footer="992" w:gutter="0"/>
          <w:pgNumType w:start="1"/>
          <w:cols w:space="425" w:num="1"/>
          <w:docGrid w:type="lines" w:linePitch="312" w:charSpace="0"/>
        </w:sectPr>
      </w:pPr>
    </w:p>
    <w:p>
      <w:pPr>
        <w:spacing w:before="851" w:after="680"/>
        <w:jc w:val="center"/>
        <w:outlineLvl w:val="0"/>
        <w:rPr>
          <w:rFonts w:eastAsia="黑体"/>
          <w:color w:val="000000" w:themeColor="text1"/>
          <w:sz w:val="32"/>
          <w:szCs w:val="32"/>
          <w14:textFill>
            <w14:solidFill>
              <w14:schemeClr w14:val="tx1"/>
            </w14:solidFill>
          </w14:textFill>
        </w:rPr>
      </w:pPr>
      <w:bookmarkStart w:id="0" w:name="_Toc9862270"/>
      <w:bookmarkStart w:id="1" w:name="_Toc12650"/>
      <w:bookmarkStart w:id="2" w:name="_Toc38631906"/>
      <w:bookmarkStart w:id="3" w:name="_Toc38320538"/>
      <w:bookmarkStart w:id="4" w:name="_Toc19212"/>
      <w:bookmarkStart w:id="5" w:name="_Toc27471557"/>
      <w:bookmarkStart w:id="6" w:name="_Toc9612774"/>
      <w:r>
        <w:rPr>
          <w:rFonts w:eastAsia="黑体"/>
          <w:color w:val="000000" w:themeColor="text1"/>
          <w:sz w:val="32"/>
          <w:szCs w:val="32"/>
          <w14:textFill>
            <w14:solidFill>
              <w14:schemeClr w14:val="tx1"/>
            </w14:solidFill>
          </w14:textFill>
        </w:rPr>
        <w:t>目  次</w:t>
      </w:r>
      <w:bookmarkEnd w:id="0"/>
      <w:bookmarkEnd w:id="1"/>
      <w:bookmarkEnd w:id="2"/>
      <w:bookmarkEnd w:id="3"/>
      <w:bookmarkEnd w:id="4"/>
      <w:bookmarkEnd w:id="5"/>
      <w:bookmarkEnd w:id="6"/>
    </w:p>
    <w:sdt>
      <w:sdtPr>
        <w:rPr>
          <w:sz w:val="21"/>
        </w:rPr>
        <w:id w:val="147479482"/>
        <w15:color w:val="DBDBDB"/>
        <w:docPartObj>
          <w:docPartGallery w:val="Table of Contents"/>
          <w:docPartUnique/>
        </w:docPartObj>
      </w:sdtPr>
      <w:sdtEndPr>
        <w:rPr>
          <w:rFonts w:ascii="宋体" w:hAnsi="宋体"/>
          <w:sz w:val="21"/>
          <w:szCs w:val="21"/>
        </w:rPr>
      </w:sdtEndPr>
      <w:sdtContent>
        <w:p>
          <w:pPr>
            <w:jc w:val="center"/>
          </w:pPr>
        </w:p>
        <w:p>
          <w:pPr>
            <w:pStyle w:val="15"/>
            <w:tabs>
              <w:tab w:val="right" w:leader="dot" w:pos="9355"/>
            </w:tabs>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TOC \o "1-1" \h \u </w:instrText>
          </w:r>
          <w:r>
            <w:rPr>
              <w:rFonts w:hint="eastAsia" w:ascii="宋体" w:hAnsi="宋体" w:cs="宋体"/>
              <w:sz w:val="21"/>
              <w:szCs w:val="21"/>
            </w:rPr>
            <w:fldChar w:fldCharType="separate"/>
          </w:r>
          <w:r>
            <w:fldChar w:fldCharType="begin"/>
          </w:r>
          <w:r>
            <w:instrText xml:space="preserve"> HYPERLINK \l "_Toc22864" </w:instrText>
          </w:r>
          <w:r>
            <w:fldChar w:fldCharType="separate"/>
          </w:r>
          <w:r>
            <w:rPr>
              <w:rFonts w:hint="eastAsia" w:ascii="宋体" w:hAnsi="宋体" w:cs="宋体"/>
              <w:sz w:val="21"/>
              <w:szCs w:val="21"/>
            </w:rPr>
            <w:t>前  言</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_Toc22864 \h </w:instrText>
          </w:r>
          <w:r>
            <w:rPr>
              <w:rFonts w:hint="eastAsia" w:ascii="宋体" w:hAnsi="宋体" w:cs="宋体"/>
              <w:sz w:val="21"/>
              <w:szCs w:val="21"/>
            </w:rPr>
            <w:fldChar w:fldCharType="separate"/>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ind w:firstLine="480" w:firstLineChars="200"/>
            <w:rPr>
              <w:rFonts w:ascii="宋体" w:hAnsi="宋体" w:cs="宋体"/>
              <w:sz w:val="21"/>
              <w:szCs w:val="21"/>
            </w:rPr>
          </w:pPr>
          <w:r>
            <w:fldChar w:fldCharType="begin"/>
          </w:r>
          <w:r>
            <w:instrText xml:space="preserve"> HYPERLINK \l "_Toc25878" </w:instrText>
          </w:r>
          <w:r>
            <w:fldChar w:fldCharType="separate"/>
          </w:r>
          <w:r>
            <w:rPr>
              <w:rFonts w:hint="eastAsia" w:ascii="宋体" w:hAnsi="宋体" w:cs="宋体"/>
              <w:sz w:val="21"/>
              <w:szCs w:val="21"/>
            </w:rPr>
            <w:t>1  范围</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_Toc25878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ind w:firstLine="480" w:firstLineChars="200"/>
            <w:rPr>
              <w:rFonts w:ascii="宋体" w:hAnsi="宋体" w:cs="宋体"/>
              <w:sz w:val="21"/>
              <w:szCs w:val="21"/>
            </w:rPr>
          </w:pPr>
          <w:r>
            <w:fldChar w:fldCharType="begin"/>
          </w:r>
          <w:r>
            <w:instrText xml:space="preserve"> HYPERLINK \l "_Toc704" </w:instrText>
          </w:r>
          <w:r>
            <w:fldChar w:fldCharType="separate"/>
          </w:r>
          <w:r>
            <w:rPr>
              <w:rFonts w:hint="eastAsia" w:ascii="宋体" w:hAnsi="宋体" w:cs="宋体"/>
              <w:sz w:val="21"/>
              <w:szCs w:val="21"/>
            </w:rPr>
            <w:t>2  术语和定义</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_Toc704 \h </w:instrText>
          </w:r>
          <w:r>
            <w:rPr>
              <w:rFonts w:hint="eastAsia" w:ascii="宋体" w:hAnsi="宋体" w:cs="宋体"/>
              <w:sz w:val="21"/>
              <w:szCs w:val="21"/>
            </w:rPr>
            <w:fldChar w:fldCharType="separate"/>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ind w:firstLine="480" w:firstLineChars="200"/>
            <w:rPr>
              <w:rFonts w:ascii="宋体" w:hAnsi="宋体" w:cs="宋体"/>
              <w:sz w:val="21"/>
              <w:szCs w:val="21"/>
            </w:rPr>
          </w:pPr>
          <w:r>
            <w:fldChar w:fldCharType="begin"/>
          </w:r>
          <w:r>
            <w:instrText xml:space="preserve"> HYPERLINK \l "_Toc30913" </w:instrText>
          </w:r>
          <w:r>
            <w:fldChar w:fldCharType="separate"/>
          </w:r>
          <w:r>
            <w:rPr>
              <w:rFonts w:hint="eastAsia" w:ascii="宋体" w:hAnsi="宋体" w:cs="宋体"/>
              <w:sz w:val="21"/>
              <w:szCs w:val="21"/>
            </w:rPr>
            <w:t>3  数字化产业人才主要方向及岗位</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_Toc30913 \h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ind w:firstLine="480" w:firstLineChars="200"/>
            <w:rPr>
              <w:rFonts w:ascii="宋体" w:hAnsi="宋体" w:cs="宋体"/>
              <w:sz w:val="21"/>
              <w:szCs w:val="21"/>
            </w:rPr>
          </w:pPr>
          <w:r>
            <w:fldChar w:fldCharType="begin"/>
          </w:r>
          <w:r>
            <w:instrText xml:space="preserve"> HYPERLINK \l "_Toc13302" </w:instrText>
          </w:r>
          <w:r>
            <w:fldChar w:fldCharType="separate"/>
          </w:r>
          <w:r>
            <w:rPr>
              <w:rFonts w:hint="eastAsia" w:ascii="宋体" w:hAnsi="宋体" w:cs="宋体"/>
              <w:sz w:val="21"/>
              <w:szCs w:val="21"/>
              <w:lang w:eastAsia="zh-Hans"/>
            </w:rPr>
            <w:t xml:space="preserve">4 </w:t>
          </w:r>
          <w:r>
            <w:rPr>
              <w:rFonts w:hint="eastAsia" w:ascii="宋体" w:hAnsi="宋体" w:cs="宋体"/>
              <w:sz w:val="21"/>
              <w:szCs w:val="21"/>
            </w:rPr>
            <w:t xml:space="preserve"> 数字化产业人才岗位能力要素</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_Toc13302 \h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ind w:firstLine="480" w:firstLineChars="200"/>
            <w:rPr>
              <w:rFonts w:ascii="宋体" w:hAnsi="宋体" w:cs="宋体"/>
              <w:sz w:val="21"/>
              <w:szCs w:val="21"/>
            </w:rPr>
          </w:pPr>
          <w:r>
            <w:fldChar w:fldCharType="begin"/>
          </w:r>
          <w:r>
            <w:instrText xml:space="preserve"> HYPERLINK \l "_Toc19481" </w:instrText>
          </w:r>
          <w:r>
            <w:fldChar w:fldCharType="separate"/>
          </w:r>
          <w:r>
            <w:rPr>
              <w:rFonts w:hint="eastAsia" w:ascii="宋体" w:hAnsi="宋体" w:cs="宋体"/>
              <w:sz w:val="21"/>
              <w:szCs w:val="21"/>
            </w:rPr>
            <w:t>5  数字化产业人才岗位能力要求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_Toc19481 \h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ind w:firstLine="960" w:firstLineChars="400"/>
            <w:rPr>
              <w:rFonts w:ascii="宋体" w:hAnsi="宋体" w:cs="宋体"/>
              <w:sz w:val="21"/>
              <w:szCs w:val="21"/>
            </w:rPr>
          </w:pPr>
          <w:r>
            <w:fldChar w:fldCharType="begin"/>
          </w:r>
          <w:r>
            <w:instrText xml:space="preserve"> HYPERLINK \l "_Toc535" </w:instrText>
          </w:r>
          <w:r>
            <w:fldChar w:fldCharType="separate"/>
          </w:r>
          <w:r>
            <w:rPr>
              <w:rFonts w:hint="eastAsia" w:ascii="宋体" w:hAnsi="宋体" w:cs="宋体"/>
              <w:sz w:val="21"/>
              <w:szCs w:val="21"/>
              <w:lang w:eastAsia="zh-Hans"/>
            </w:rPr>
            <w:t>5.</w:t>
          </w:r>
          <w:r>
            <w:rPr>
              <w:rFonts w:hint="eastAsia" w:ascii="宋体" w:hAnsi="宋体" w:cs="宋体"/>
              <w:sz w:val="21"/>
              <w:szCs w:val="21"/>
            </w:rPr>
            <w:t>1</w:t>
          </w:r>
          <w:r>
            <w:rPr>
              <w:rFonts w:hint="eastAsia" w:ascii="宋体" w:hAnsi="宋体" w:cs="宋体"/>
              <w:sz w:val="21"/>
              <w:szCs w:val="21"/>
              <w:lang w:eastAsia="zh-Hans"/>
            </w:rPr>
            <w:t xml:space="preserve">  数字</w:t>
          </w:r>
          <w:r>
            <w:rPr>
              <w:rFonts w:hint="eastAsia" w:ascii="宋体" w:hAnsi="宋体" w:cs="宋体"/>
              <w:sz w:val="21"/>
              <w:szCs w:val="21"/>
            </w:rPr>
            <w:t>化</w:t>
          </w:r>
          <w:r>
            <w:rPr>
              <w:rFonts w:hint="eastAsia" w:ascii="宋体" w:hAnsi="宋体" w:cs="宋体"/>
              <w:sz w:val="21"/>
              <w:szCs w:val="21"/>
              <w:lang w:eastAsia="zh-Hans"/>
            </w:rPr>
            <w:t>技术方向岗位能力要求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_Toc535 \h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ind w:firstLine="960" w:firstLineChars="400"/>
            <w:rPr>
              <w:rFonts w:ascii="宋体" w:hAnsi="宋体" w:cs="宋体"/>
              <w:sz w:val="21"/>
              <w:szCs w:val="21"/>
            </w:rPr>
          </w:pPr>
          <w:r>
            <w:fldChar w:fldCharType="begin"/>
          </w:r>
          <w:r>
            <w:instrText xml:space="preserve"> HYPERLINK \l "_Toc4571" </w:instrText>
          </w:r>
          <w:r>
            <w:fldChar w:fldCharType="separate"/>
          </w:r>
          <w:r>
            <w:rPr>
              <w:rFonts w:hint="eastAsia" w:ascii="宋体" w:hAnsi="宋体" w:cs="宋体"/>
              <w:sz w:val="21"/>
              <w:szCs w:val="21"/>
              <w:lang w:eastAsia="zh-Hans"/>
            </w:rPr>
            <w:t>5.2  数字化应用方向岗位能力要求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_Toc4571 \h </w:instrText>
          </w:r>
          <w:r>
            <w:rPr>
              <w:rFonts w:hint="eastAsia" w:ascii="宋体" w:hAnsi="宋体" w:cs="宋体"/>
              <w:sz w:val="21"/>
              <w:szCs w:val="21"/>
            </w:rPr>
            <w:fldChar w:fldCharType="separate"/>
          </w:r>
          <w:r>
            <w:rPr>
              <w:rFonts w:hint="eastAsia" w:ascii="宋体" w:hAnsi="宋体" w:cs="宋体"/>
              <w:sz w:val="21"/>
              <w:szCs w:val="21"/>
            </w:rPr>
            <w:t>6</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ind w:firstLine="960" w:firstLineChars="400"/>
            <w:rPr>
              <w:rFonts w:ascii="宋体" w:hAnsi="宋体" w:cs="宋体"/>
              <w:sz w:val="21"/>
              <w:szCs w:val="21"/>
            </w:rPr>
          </w:pPr>
          <w:r>
            <w:fldChar w:fldCharType="begin"/>
          </w:r>
          <w:r>
            <w:instrText xml:space="preserve"> HYPERLINK \l "_Toc1672" </w:instrText>
          </w:r>
          <w:r>
            <w:fldChar w:fldCharType="separate"/>
          </w:r>
          <w:r>
            <w:rPr>
              <w:rFonts w:hint="eastAsia" w:ascii="宋体" w:hAnsi="宋体" w:cs="宋体"/>
              <w:sz w:val="21"/>
              <w:szCs w:val="21"/>
              <w:lang w:eastAsia="zh-Hans"/>
            </w:rPr>
            <w:t>5.3  数字化管理方向岗位能力要求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_Toc1672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rPr>
              <w:rFonts w:ascii="宋体" w:hAnsi="宋体" w:cs="宋体"/>
              <w:sz w:val="21"/>
              <w:szCs w:val="21"/>
            </w:rPr>
          </w:pPr>
          <w:r>
            <w:fldChar w:fldCharType="begin"/>
          </w:r>
          <w:r>
            <w:instrText xml:space="preserve"> HYPERLINK \l "_Toc20739" </w:instrText>
          </w:r>
          <w:r>
            <w:fldChar w:fldCharType="separate"/>
          </w:r>
          <w:r>
            <w:rPr>
              <w:rFonts w:hint="eastAsia" w:ascii="宋体" w:hAnsi="宋体" w:cs="宋体"/>
              <w:sz w:val="21"/>
              <w:szCs w:val="21"/>
            </w:rPr>
            <w:t>附　录　A  （资料性附录） 数字化产业人才岗位能力提升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_Toc20739 \h </w:instrText>
          </w:r>
          <w:r>
            <w:rPr>
              <w:rFonts w:hint="eastAsia" w:ascii="宋体" w:hAnsi="宋体" w:cs="宋体"/>
              <w:sz w:val="21"/>
              <w:szCs w:val="21"/>
            </w:rPr>
            <w:fldChar w:fldCharType="separate"/>
          </w:r>
          <w:r>
            <w:rPr>
              <w:rFonts w:hint="eastAsia" w:ascii="宋体" w:hAnsi="宋体" w:cs="宋体"/>
              <w:sz w:val="21"/>
              <w:szCs w:val="21"/>
            </w:rPr>
            <w:t>10</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rPr>
              <w:rFonts w:ascii="宋体" w:hAnsi="宋体" w:cs="宋体"/>
              <w:sz w:val="21"/>
              <w:szCs w:val="21"/>
            </w:rPr>
          </w:pPr>
          <w:r>
            <w:fldChar w:fldCharType="begin"/>
          </w:r>
          <w:r>
            <w:instrText xml:space="preserve"> HYPERLINK \l "_Toc32231" </w:instrText>
          </w:r>
          <w:r>
            <w:fldChar w:fldCharType="separate"/>
          </w:r>
          <w:r>
            <w:rPr>
              <w:rFonts w:hint="eastAsia" w:ascii="宋体" w:hAnsi="宋体" w:cs="宋体"/>
              <w:sz w:val="21"/>
              <w:szCs w:val="21"/>
            </w:rPr>
            <w:t>附　录　B  （资料性附录） 数字化产业人才岗位能力评价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_Toc32231 \h </w:instrText>
          </w:r>
          <w:r>
            <w:rPr>
              <w:rFonts w:hint="eastAsia" w:ascii="宋体" w:hAnsi="宋体" w:cs="宋体"/>
              <w:sz w:val="21"/>
              <w:szCs w:val="21"/>
            </w:rPr>
            <w:fldChar w:fldCharType="separate"/>
          </w:r>
          <w:r>
            <w:rPr>
              <w:rFonts w:hint="eastAsia" w:ascii="宋体" w:hAnsi="宋体" w:cs="宋体"/>
              <w:sz w:val="21"/>
              <w:szCs w:val="21"/>
            </w:rPr>
            <w:t>12</w:t>
          </w:r>
          <w:r>
            <w:rPr>
              <w:rFonts w:hint="eastAsia" w:ascii="宋体" w:hAnsi="宋体" w:cs="宋体"/>
              <w:sz w:val="21"/>
              <w:szCs w:val="21"/>
            </w:rPr>
            <w:fldChar w:fldCharType="end"/>
          </w:r>
          <w:r>
            <w:rPr>
              <w:rFonts w:hint="eastAsia" w:ascii="宋体" w:hAnsi="宋体" w:cs="宋体"/>
              <w:sz w:val="21"/>
              <w:szCs w:val="21"/>
            </w:rPr>
            <w:fldChar w:fldCharType="end"/>
          </w:r>
        </w:p>
        <w:p>
          <w:pPr>
            <w:pStyle w:val="15"/>
            <w:tabs>
              <w:tab w:val="right" w:leader="dot" w:pos="9355"/>
            </w:tabs>
            <w:rPr>
              <w:rFonts w:ascii="宋体" w:hAnsi="宋体" w:cs="宋体"/>
              <w:sz w:val="21"/>
              <w:szCs w:val="21"/>
            </w:rPr>
          </w:pPr>
          <w:r>
            <w:fldChar w:fldCharType="begin"/>
          </w:r>
          <w:r>
            <w:instrText xml:space="preserve"> HYPERLINK \l "_Toc23060" </w:instrText>
          </w:r>
          <w:r>
            <w:fldChar w:fldCharType="separate"/>
          </w:r>
          <w:r>
            <w:rPr>
              <w:rFonts w:hint="eastAsia" w:ascii="宋体" w:hAnsi="宋体" w:cs="宋体"/>
              <w:sz w:val="21"/>
              <w:szCs w:val="21"/>
            </w:rPr>
            <w:t>参考文献</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_Toc23060 \h </w:instrText>
          </w:r>
          <w:r>
            <w:rPr>
              <w:rFonts w:hint="eastAsia" w:ascii="宋体" w:hAnsi="宋体" w:cs="宋体"/>
              <w:sz w:val="21"/>
              <w:szCs w:val="21"/>
            </w:rPr>
            <w:fldChar w:fldCharType="separate"/>
          </w:r>
          <w:r>
            <w:rPr>
              <w:rFonts w:hint="eastAsia" w:ascii="宋体" w:hAnsi="宋体" w:cs="宋体"/>
              <w:sz w:val="21"/>
              <w:szCs w:val="21"/>
            </w:rPr>
            <w:t>13</w:t>
          </w:r>
          <w:r>
            <w:rPr>
              <w:rFonts w:hint="eastAsia" w:ascii="宋体" w:hAnsi="宋体" w:cs="宋体"/>
              <w:sz w:val="21"/>
              <w:szCs w:val="21"/>
            </w:rPr>
            <w:fldChar w:fldCharType="end"/>
          </w:r>
          <w:r>
            <w:rPr>
              <w:rFonts w:hint="eastAsia" w:ascii="宋体" w:hAnsi="宋体" w:cs="宋体"/>
              <w:sz w:val="21"/>
              <w:szCs w:val="21"/>
            </w:rPr>
            <w:fldChar w:fldCharType="end"/>
          </w:r>
        </w:p>
        <w:p>
          <w:pPr>
            <w:rPr>
              <w:rFonts w:ascii="宋体" w:hAnsi="宋体"/>
              <w:sz w:val="21"/>
              <w:szCs w:val="21"/>
            </w:rPr>
          </w:pPr>
          <w:r>
            <w:rPr>
              <w:rFonts w:hint="eastAsia" w:ascii="宋体" w:hAnsi="宋体" w:cs="宋体"/>
              <w:sz w:val="21"/>
              <w:szCs w:val="21"/>
            </w:rPr>
            <w:fldChar w:fldCharType="end"/>
          </w:r>
        </w:p>
      </w:sdtContent>
    </w:sdt>
    <w:p>
      <w:pPr>
        <w:spacing w:before="851" w:after="680"/>
        <w:jc w:val="center"/>
        <w:rPr>
          <w:rFonts w:eastAsia="黑体"/>
          <w:color w:val="000000" w:themeColor="text1"/>
          <w:sz w:val="32"/>
          <w:szCs w:val="32"/>
          <w14:textFill>
            <w14:solidFill>
              <w14:schemeClr w14:val="tx1"/>
            </w14:solidFill>
          </w14:textFill>
        </w:rPr>
      </w:pPr>
      <w:bookmarkStart w:id="7" w:name="_Toc17870"/>
      <w:bookmarkStart w:id="8" w:name="_Toc10629"/>
      <w:bookmarkStart w:id="9" w:name="_Toc13204"/>
      <w:bookmarkStart w:id="10" w:name="_Toc4056"/>
      <w:bookmarkStart w:id="11" w:name="_Toc3722"/>
      <w:bookmarkStart w:id="12" w:name="_Toc24735"/>
    </w:p>
    <w:p>
      <w:pPr>
        <w:spacing w:before="851" w:after="680"/>
        <w:jc w:val="center"/>
        <w:rPr>
          <w:rFonts w:eastAsia="黑体"/>
          <w:color w:val="000000" w:themeColor="text1"/>
          <w:sz w:val="32"/>
          <w:szCs w:val="32"/>
          <w14:textFill>
            <w14:solidFill>
              <w14:schemeClr w14:val="tx1"/>
            </w14:solidFill>
          </w14:textFill>
        </w:rPr>
      </w:pPr>
    </w:p>
    <w:p>
      <w:pPr>
        <w:spacing w:before="851" w:after="680"/>
        <w:jc w:val="center"/>
        <w:rPr>
          <w:rFonts w:eastAsia="黑体"/>
          <w:color w:val="000000" w:themeColor="text1"/>
          <w:sz w:val="32"/>
          <w:szCs w:val="32"/>
          <w14:textFill>
            <w14:solidFill>
              <w14:schemeClr w14:val="tx1"/>
            </w14:solidFill>
          </w14:textFill>
        </w:rPr>
      </w:pPr>
    </w:p>
    <w:p>
      <w:pPr>
        <w:spacing w:before="851" w:after="680"/>
        <w:jc w:val="center"/>
        <w:rPr>
          <w:rFonts w:eastAsia="黑体"/>
          <w:color w:val="000000" w:themeColor="text1"/>
          <w:sz w:val="32"/>
          <w:szCs w:val="32"/>
          <w14:textFill>
            <w14:solidFill>
              <w14:schemeClr w14:val="tx1"/>
            </w14:solidFill>
          </w14:textFill>
        </w:rPr>
      </w:pPr>
    </w:p>
    <w:p>
      <w:pPr>
        <w:spacing w:before="851" w:after="680"/>
        <w:jc w:val="center"/>
        <w:outlineLvl w:val="0"/>
        <w:rPr>
          <w:rFonts w:eastAsia="黑体"/>
          <w:color w:val="000000" w:themeColor="text1"/>
          <w:sz w:val="32"/>
          <w:szCs w:val="32"/>
          <w14:textFill>
            <w14:solidFill>
              <w14:schemeClr w14:val="tx1"/>
            </w14:solidFill>
          </w14:textFill>
        </w:rPr>
      </w:pPr>
      <w:bookmarkStart w:id="13" w:name="_Toc22864"/>
      <w:r>
        <w:rPr>
          <w:rFonts w:eastAsia="黑体"/>
          <w:color w:val="000000" w:themeColor="text1"/>
          <w:sz w:val="32"/>
          <w:szCs w:val="32"/>
          <w14:textFill>
            <w14:solidFill>
              <w14:schemeClr w14:val="tx1"/>
            </w14:solidFill>
          </w14:textFill>
        </w:rPr>
        <w:t>前  言</w:t>
      </w:r>
      <w:bookmarkEnd w:id="7"/>
      <w:bookmarkEnd w:id="8"/>
      <w:bookmarkEnd w:id="9"/>
      <w:bookmarkEnd w:id="10"/>
      <w:bookmarkEnd w:id="11"/>
      <w:bookmarkEnd w:id="12"/>
      <w:bookmarkEnd w:id="13"/>
    </w:p>
    <w:p>
      <w:pPr>
        <w:ind w:firstLine="420" w:firstLineChars="200"/>
        <w:jc w:val="both"/>
        <w:rPr>
          <w:color w:val="000000" w:themeColor="text1"/>
          <w:sz w:val="21"/>
          <w:szCs w:val="21"/>
          <w:lang w:eastAsia="zh-Hans"/>
          <w14:textFill>
            <w14:solidFill>
              <w14:schemeClr w14:val="tx1"/>
            </w14:solidFill>
          </w14:textFill>
        </w:rPr>
      </w:pPr>
      <w:r>
        <w:rPr>
          <w:color w:val="000000" w:themeColor="text1"/>
          <w:sz w:val="21"/>
          <w:szCs w:val="21"/>
          <w:lang w:eastAsia="zh-Hans"/>
          <w14:textFill>
            <w14:solidFill>
              <w14:schemeClr w14:val="tx1"/>
            </w14:solidFill>
          </w14:textFill>
        </w:rPr>
        <w:t>本文件按照GB/T 1.1-2020</w:t>
      </w:r>
      <w:r>
        <w:rPr>
          <w:rFonts w:hint="eastAsia"/>
          <w:color w:val="000000" w:themeColor="text1"/>
          <w:sz w:val="21"/>
          <w:szCs w:val="21"/>
          <w:lang w:eastAsia="zh-Hans"/>
          <w14:textFill>
            <w14:solidFill>
              <w14:schemeClr w14:val="tx1"/>
            </w14:solidFill>
          </w14:textFill>
        </w:rPr>
        <w:t>《标准化工作导则 第1部分：标准化文件的结构和起草规则》的规定起草</w:t>
      </w:r>
      <w:r>
        <w:rPr>
          <w:color w:val="000000" w:themeColor="text1"/>
          <w:sz w:val="21"/>
          <w:szCs w:val="21"/>
          <w:lang w:eastAsia="zh-Hans"/>
          <w14:textFill>
            <w14:solidFill>
              <w14:schemeClr w14:val="tx1"/>
            </w14:solidFill>
          </w14:textFill>
        </w:rPr>
        <w:t>。</w:t>
      </w:r>
    </w:p>
    <w:p>
      <w:pPr>
        <w:ind w:firstLine="420" w:firstLineChars="200"/>
        <w:jc w:val="both"/>
        <w:rPr>
          <w:color w:val="000000" w:themeColor="text1"/>
          <w:sz w:val="21"/>
          <w:szCs w:val="21"/>
          <w:lang w:eastAsia="zh-Hans"/>
          <w14:textFill>
            <w14:solidFill>
              <w14:schemeClr w14:val="tx1"/>
            </w14:solidFill>
          </w14:textFill>
        </w:rPr>
      </w:pPr>
      <w:r>
        <w:rPr>
          <w:color w:val="000000" w:themeColor="text1"/>
          <w:sz w:val="21"/>
          <w:szCs w:val="21"/>
          <w:lang w:eastAsia="zh-Hans"/>
          <w14:textFill>
            <w14:solidFill>
              <w14:schemeClr w14:val="tx1"/>
            </w14:solidFill>
          </w14:textFill>
        </w:rPr>
        <w:t>本标准由工业和信息化部人才交流中心提出并归口。</w:t>
      </w:r>
    </w:p>
    <w:p>
      <w:pPr>
        <w:ind w:firstLine="420" w:firstLineChars="200"/>
        <w:jc w:val="both"/>
        <w:rPr>
          <w:color w:val="000000" w:themeColor="text1"/>
          <w:sz w:val="21"/>
          <w:szCs w:val="21"/>
          <w14:textFill>
            <w14:solidFill>
              <w14:schemeClr w14:val="tx1"/>
            </w14:solidFill>
          </w14:textFill>
        </w:rPr>
      </w:pPr>
      <w:r>
        <w:rPr>
          <w:color w:val="000000" w:themeColor="text1"/>
          <w:sz w:val="21"/>
          <w:szCs w:val="21"/>
          <w:lang w:eastAsia="zh-Hans"/>
          <w14:textFill>
            <w14:solidFill>
              <w14:schemeClr w14:val="tx1"/>
            </w14:solidFill>
          </w14:textFill>
        </w:rPr>
        <w:t>本标准起草单位：工业和信息化部人才交流中心、北京光环国际教育科技股份有限公司、华为云计算有限公司、华为技术有限公司、北京字节跳动科技有限公司、天翼云科技有限公司、中国联合网络通信集团有限公司研究院、天津大学滨海工业研究院、武汉大学深圳研究院、雄安创新研究院、中汽研汽车工业工程（天津）有限公司、海尔智家技术委员会、中关村互联网教育创新中心、泰康健康产业投资控股有限公司、苏宁易购集团股份有限公司、完美世界(北京)网络技术有限公司、惠州亿纬锂能股份有限公司、北京宇睿时代科技有限公司、京信智元（</w:t>
      </w:r>
      <w:r>
        <w:rPr>
          <w:color w:val="000000" w:themeColor="text1"/>
          <w:sz w:val="21"/>
          <w:szCs w:val="21"/>
          <w14:textFill>
            <w14:solidFill>
              <w14:schemeClr w14:val="tx1"/>
            </w14:solidFill>
          </w14:textFill>
        </w:rPr>
        <w:t>北京）科技发展有限公司</w:t>
      </w:r>
      <w:r>
        <w:rPr>
          <w:color w:val="000000" w:themeColor="text1"/>
          <w:sz w:val="21"/>
          <w:szCs w:val="21"/>
          <w:lang w:eastAsia="zh-Hans"/>
          <w14:textFill>
            <w14:solidFill>
              <w14:schemeClr w14:val="tx1"/>
            </w14:solidFill>
          </w14:textFill>
        </w:rPr>
        <w:t>、深圳市腾讯计算机系统有限公司、中国移动通信有限公司研究院、美的集团有限公司、智慧芽信息科技（苏州）有限公司、广联达科技股份有限公司、广州小鹏汽车科技有限公司、申万宏源</w:t>
      </w:r>
      <w:r>
        <w:rPr>
          <w:color w:val="000000" w:themeColor="text1"/>
          <w:sz w:val="21"/>
          <w:szCs w:val="21"/>
          <w14:textFill>
            <w14:solidFill>
              <w14:schemeClr w14:val="tx1"/>
            </w14:solidFill>
          </w14:textFill>
        </w:rPr>
        <w:t>证券</w:t>
      </w:r>
      <w:r>
        <w:rPr>
          <w:color w:val="000000" w:themeColor="text1"/>
          <w:sz w:val="21"/>
          <w:szCs w:val="21"/>
          <w:lang w:eastAsia="zh-Hans"/>
          <w14:textFill>
            <w14:solidFill>
              <w14:schemeClr w14:val="tx1"/>
            </w14:solidFill>
          </w14:textFill>
        </w:rPr>
        <w:t>有限公司、上海蔚来汽车有限公司、平安科技(深圳)有限公司、中国联合网络通信集团有限公司广东省分公司。</w:t>
      </w:r>
    </w:p>
    <w:p>
      <w:pPr>
        <w:ind w:firstLine="420" w:firstLineChars="200"/>
        <w:jc w:val="both"/>
        <w:rPr>
          <w:color w:val="000000" w:themeColor="text1"/>
          <w:sz w:val="21"/>
          <w:szCs w:val="21"/>
          <w:lang w:eastAsia="zh-Hans"/>
          <w14:textFill>
            <w14:solidFill>
              <w14:schemeClr w14:val="tx1"/>
            </w14:solidFill>
          </w14:textFill>
        </w:rPr>
      </w:pPr>
      <w:r>
        <w:rPr>
          <w:color w:val="000000" w:themeColor="text1"/>
          <w:sz w:val="21"/>
          <w:szCs w:val="21"/>
          <w:lang w:eastAsia="zh-Hans"/>
          <w14:textFill>
            <w14:solidFill>
              <w14:schemeClr w14:val="tx1"/>
            </w14:solidFill>
          </w14:textFill>
        </w:rPr>
        <w:t>本标准主要起草人：</w:t>
      </w:r>
      <w:r>
        <w:rPr>
          <w:sz w:val="21"/>
          <w:szCs w:val="21"/>
        </w:rPr>
        <w:t>李学林、色云峰、程宇、李利利、李廷茹、</w:t>
      </w:r>
      <w:r>
        <w:rPr>
          <w:color w:val="000000" w:themeColor="text1"/>
          <w:sz w:val="21"/>
          <w:szCs w:val="21"/>
          <w:lang w:eastAsia="zh-Hans"/>
          <w14:textFill>
            <w14:solidFill>
              <w14:schemeClr w14:val="tx1"/>
            </w14:solidFill>
          </w14:textFill>
        </w:rPr>
        <w:t>张泽晖、施英健、申建、张杰、李晓华、张晓波、王一男、袁勋、高国伟、裴力、郭兰英、薛飞、张以海、张子良、郭鹏程、卢月、于进勇、杨帆、杨丹、徐超、胡静、肖健、廖少华、万洋、</w:t>
      </w:r>
      <w:r>
        <w:rPr>
          <w:color w:val="000000" w:themeColor="text1"/>
          <w:sz w:val="21"/>
          <w:szCs w:val="21"/>
          <w14:textFill>
            <w14:solidFill>
              <w14:schemeClr w14:val="tx1"/>
            </w14:solidFill>
          </w14:textFill>
        </w:rPr>
        <w:t>吴锴</w:t>
      </w:r>
      <w:r>
        <w:rPr>
          <w:color w:val="000000" w:themeColor="text1"/>
          <w:sz w:val="21"/>
          <w:szCs w:val="21"/>
          <w:lang w:eastAsia="zh-Hans"/>
          <w14:textFill>
            <w14:solidFill>
              <w14:schemeClr w14:val="tx1"/>
            </w14:solidFill>
          </w14:textFill>
        </w:rPr>
        <w:t>、王健宗、吕银山、王淼、郭力铭、周晓慧、黄向生、黄灵、肖潇、张勇、陈娜、王佳华、周凯、邓玲、何小婵、彭丽雅、聂影、洪逸飞、李亚明、莫国龙、傅强、张卓、姬赫阳、孙也涵、曹丹丹、向伟、陈磊。</w:t>
      </w:r>
    </w:p>
    <w:p>
      <w:pPr>
        <w:ind w:firstLine="420" w:firstLineChars="200"/>
        <w:jc w:val="both"/>
        <w:rPr>
          <w:color w:val="000000" w:themeColor="text1"/>
          <w:sz w:val="21"/>
          <w:szCs w:val="21"/>
          <w:lang w:eastAsia="zh-Hans"/>
          <w14:textFill>
            <w14:solidFill>
              <w14:schemeClr w14:val="tx1"/>
            </w14:solidFill>
          </w14:textFill>
        </w:rPr>
      </w:pPr>
      <w:r>
        <w:rPr>
          <w:color w:val="000000" w:themeColor="text1"/>
          <w:sz w:val="21"/>
          <w:szCs w:val="21"/>
          <w:lang w:eastAsia="zh-Hans"/>
          <w14:textFill>
            <w14:solidFill>
              <w14:schemeClr w14:val="tx1"/>
            </w14:solidFill>
          </w14:textFill>
        </w:rPr>
        <w:t>本标准为首次制定。</w:t>
      </w:r>
    </w:p>
    <w:p>
      <w:pP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br w:type="page"/>
      </w:r>
    </w:p>
    <w:p>
      <w:pPr>
        <w:tabs>
          <w:tab w:val="center" w:pos="4677"/>
          <w:tab w:val="right" w:pos="9355"/>
        </w:tabs>
        <w:spacing w:before="640" w:after="560"/>
        <w:rPr>
          <w:rFonts w:eastAsia="黑体"/>
          <w:color w:val="000000" w:themeColor="text1"/>
          <w:sz w:val="32"/>
          <w:szCs w:val="32"/>
          <w14:textFill>
            <w14:solidFill>
              <w14:schemeClr w14:val="tx1"/>
            </w14:solidFill>
          </w14:textFill>
        </w:rPr>
      </w:pPr>
      <w:bookmarkStart w:id="14" w:name="_Toc38320545"/>
      <w:bookmarkStart w:id="15" w:name="_Toc38631913"/>
      <w:bookmarkStart w:id="16" w:name="_Toc9862276"/>
      <w:bookmarkStart w:id="17" w:name="_Toc24617986"/>
      <w:r>
        <w:rPr>
          <w:rFonts w:eastAsia="黑体"/>
          <w:color w:val="000000" w:themeColor="text1"/>
          <w:sz w:val="32"/>
          <w:szCs w:val="32"/>
          <w14:textFill>
            <w14:solidFill>
              <w14:schemeClr w14:val="tx1"/>
            </w14:solidFill>
          </w14:textFill>
        </w:rPr>
        <w:tab/>
      </w:r>
      <w:r>
        <w:rPr>
          <w:rFonts w:eastAsia="黑体"/>
          <w:color w:val="000000" w:themeColor="text1"/>
          <w:sz w:val="32"/>
          <w:szCs w:val="32"/>
          <w14:textFill>
            <w14:solidFill>
              <w14:schemeClr w14:val="tx1"/>
            </w14:solidFill>
          </w14:textFill>
        </w:rPr>
        <w:t>数字化产业人才岗位能力要求</w:t>
      </w:r>
      <w:r>
        <w:rPr>
          <w:rFonts w:eastAsia="黑体"/>
          <w:color w:val="000000" w:themeColor="text1"/>
          <w:sz w:val="32"/>
          <w:szCs w:val="32"/>
          <w14:textFill>
            <w14:solidFill>
              <w14:schemeClr w14:val="tx1"/>
            </w14:solidFill>
          </w14:textFill>
        </w:rPr>
        <w:tab/>
      </w:r>
      <w:r>
        <w:rPr>
          <w:rFonts w:eastAsia="黑体"/>
          <w:color w:val="000000" w:themeColor="text1"/>
          <w:sz w:val="32"/>
          <w:szCs w:val="32"/>
          <w14:textFill>
            <w14:solidFill>
              <w14:schemeClr w14:val="tx1"/>
            </w14:solidFill>
          </w14:textFill>
        </w:rPr>
        <w:tab/>
      </w:r>
    </w:p>
    <w:bookmarkEnd w:id="14"/>
    <w:bookmarkEnd w:id="15"/>
    <w:bookmarkEnd w:id="16"/>
    <w:bookmarkEnd w:id="17"/>
    <w:p>
      <w:pPr>
        <w:pStyle w:val="34"/>
        <w:numPr>
          <w:ilvl w:val="0"/>
          <w:numId w:val="5"/>
        </w:numPr>
        <w:ind w:left="0" w:firstLine="0"/>
        <w:outlineLvl w:val="0"/>
        <w:rPr>
          <w:rFonts w:ascii="Times New Roman"/>
          <w:color w:val="000000" w:themeColor="text1"/>
          <w14:textFill>
            <w14:solidFill>
              <w14:schemeClr w14:val="tx1"/>
            </w14:solidFill>
          </w14:textFill>
        </w:rPr>
      </w:pPr>
      <w:bookmarkStart w:id="18" w:name="_Toc24052"/>
      <w:bookmarkStart w:id="19" w:name="_Toc5882"/>
      <w:bookmarkStart w:id="20" w:name="_Toc1158"/>
      <w:bookmarkStart w:id="21" w:name="_Toc27718"/>
      <w:bookmarkStart w:id="22" w:name="_Toc13935"/>
      <w:bookmarkStart w:id="23" w:name="_Toc25825"/>
      <w:bookmarkStart w:id="24" w:name="_Toc27471560"/>
      <w:bookmarkStart w:id="25" w:name="_Toc25878"/>
      <w:bookmarkStart w:id="26" w:name="_Toc38631914"/>
      <w:bookmarkStart w:id="27" w:name="_Toc19606"/>
      <w:r>
        <w:rPr>
          <w:rFonts w:ascii="Times New Roman"/>
          <w:color w:val="000000" w:themeColor="text1"/>
          <w14:textFill>
            <w14:solidFill>
              <w14:schemeClr w14:val="tx1"/>
            </w14:solidFill>
          </w14:textFill>
        </w:rPr>
        <w:t>范围</w:t>
      </w:r>
      <w:bookmarkEnd w:id="18"/>
      <w:bookmarkEnd w:id="19"/>
      <w:bookmarkEnd w:id="20"/>
      <w:bookmarkEnd w:id="21"/>
      <w:bookmarkEnd w:id="22"/>
      <w:bookmarkEnd w:id="23"/>
      <w:bookmarkEnd w:id="24"/>
      <w:bookmarkEnd w:id="25"/>
      <w:bookmarkEnd w:id="26"/>
      <w:bookmarkEnd w:id="27"/>
    </w:p>
    <w:p>
      <w:pPr>
        <w:pStyle w:val="37"/>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本标准规定了企业数字化转型中数字化产业人才主要方向岗位能力要求。</w:t>
      </w:r>
    </w:p>
    <w:p>
      <w:pPr>
        <w:pStyle w:val="37"/>
        <w:rPr>
          <w:rFonts w:ascii="Times New Roman" w:hAnsi="Times New Roman" w:eastAsia="宋体" w:cs="Times New Roman"/>
          <w:color w:val="000000" w:themeColor="text1"/>
          <w:lang w:eastAsia="zh-Han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本标准适用于指导各单位开展数字化产业人才培养、人才评价</w:t>
      </w:r>
      <w:r>
        <w:rPr>
          <w:rFonts w:hint="eastAsia" w:ascii="Times New Roman" w:hAnsi="Times New Roman" w:eastAsia="宋体" w:cs="Times New Roman"/>
          <w:color w:val="000000" w:themeColor="text1"/>
          <w14:textFill>
            <w14:solidFill>
              <w14:schemeClr w14:val="tx1"/>
            </w14:solidFill>
          </w14:textFill>
        </w:rPr>
        <w:t>（人才认证）</w:t>
      </w:r>
      <w:r>
        <w:rPr>
          <w:rFonts w:ascii="Times New Roman" w:hAnsi="Times New Roman" w:eastAsia="宋体" w:cs="Times New Roman"/>
          <w:color w:val="000000" w:themeColor="text1"/>
          <w14:textFill>
            <w14:solidFill>
              <w14:schemeClr w14:val="tx1"/>
            </w14:solidFill>
          </w14:textFill>
        </w:rPr>
        <w:t>、人才招聘、人才引进等工作。</w:t>
      </w:r>
    </w:p>
    <w:p>
      <w:pPr>
        <w:pStyle w:val="34"/>
        <w:outlineLvl w:val="0"/>
        <w:rPr>
          <w:rFonts w:ascii="Times New Roman" w:eastAsia="宋体"/>
          <w:color w:val="000000" w:themeColor="text1"/>
          <w14:textFill>
            <w14:solidFill>
              <w14:schemeClr w14:val="tx1"/>
            </w14:solidFill>
          </w14:textFill>
        </w:rPr>
      </w:pPr>
      <w:bookmarkStart w:id="28" w:name="_Toc12865"/>
      <w:bookmarkStart w:id="29" w:name="_Toc25114"/>
      <w:bookmarkStart w:id="30" w:name="_Toc524078011"/>
      <w:bookmarkStart w:id="31" w:name="_Toc38631916"/>
      <w:bookmarkStart w:id="32" w:name="_Toc14079"/>
      <w:bookmarkStart w:id="33" w:name="_Toc2051"/>
      <w:bookmarkStart w:id="34" w:name="_Toc29581"/>
      <w:bookmarkStart w:id="35" w:name="_Toc12161"/>
      <w:bookmarkStart w:id="36" w:name="_Toc704"/>
      <w:bookmarkStart w:id="37" w:name="_Toc27471561"/>
      <w:bookmarkStart w:id="38" w:name="_Toc2811"/>
      <w:r>
        <w:rPr>
          <w:rFonts w:ascii="Times New Roman"/>
          <w:color w:val="000000" w:themeColor="text1"/>
          <w14:textFill>
            <w14:solidFill>
              <w14:schemeClr w14:val="tx1"/>
            </w14:solidFill>
          </w14:textFill>
        </w:rPr>
        <w:t xml:space="preserve">2 </w:t>
      </w:r>
      <w:r>
        <w:rPr>
          <w:rFonts w:ascii="Times New Roman" w:eastAsia="宋体"/>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术语和定义</w:t>
      </w:r>
      <w:bookmarkEnd w:id="28"/>
      <w:bookmarkEnd w:id="29"/>
      <w:bookmarkEnd w:id="30"/>
      <w:bookmarkEnd w:id="31"/>
      <w:bookmarkEnd w:id="32"/>
      <w:bookmarkEnd w:id="33"/>
      <w:bookmarkEnd w:id="34"/>
      <w:bookmarkEnd w:id="35"/>
      <w:bookmarkEnd w:id="36"/>
      <w:bookmarkEnd w:id="37"/>
      <w:bookmarkEnd w:id="38"/>
    </w:p>
    <w:p>
      <w:pPr>
        <w:pStyle w:val="37"/>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下列术语和定义适用于本文件。</w:t>
      </w:r>
    </w:p>
    <w:p>
      <w:pPr>
        <w:pStyle w:val="34"/>
        <w:spacing w:before="156" w:beforeLines="50" w:after="156" w:afterLines="50"/>
        <w:outlineLvl w:val="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2.1</w:t>
      </w:r>
    </w:p>
    <w:p>
      <w:pPr>
        <w:pStyle w:val="34"/>
        <w:spacing w:before="156" w:beforeLines="50" w:after="156" w:afterLines="5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数字化转型  digital transformation</w:t>
      </w:r>
    </w:p>
    <w:p>
      <w:pPr>
        <w:ind w:firstLine="420" w:firstLineChars="200"/>
        <w:rPr>
          <w:color w:val="000000" w:themeColor="text1"/>
          <w:kern w:val="2"/>
          <w:sz w:val="21"/>
          <w:szCs w:val="22"/>
          <w14:textFill>
            <w14:solidFill>
              <w14:schemeClr w14:val="tx1"/>
            </w14:solidFill>
          </w14:textFill>
        </w:rPr>
      </w:pPr>
      <w:r>
        <w:rPr>
          <w:rFonts w:hint="eastAsia"/>
          <w:color w:val="000000" w:themeColor="text1"/>
          <w:kern w:val="2"/>
          <w:sz w:val="21"/>
          <w:szCs w:val="22"/>
          <w14:textFill>
            <w14:solidFill>
              <w14:schemeClr w14:val="tx1"/>
            </w14:solidFill>
          </w14:textFill>
        </w:rPr>
        <w:t>指</w:t>
      </w:r>
      <w:r>
        <w:rPr>
          <w:color w:val="000000" w:themeColor="text1"/>
          <w:kern w:val="2"/>
          <w:sz w:val="21"/>
          <w:szCs w:val="22"/>
          <w14:textFill>
            <w14:solidFill>
              <w14:schemeClr w14:val="tx1"/>
            </w14:solidFill>
          </w14:textFill>
        </w:rPr>
        <w:t>建立在数字化转换、数字化升级基础上，进一步触及公司核心业务，以新建一种商业模式为目标的高层次转型。</w:t>
      </w:r>
    </w:p>
    <w:p>
      <w:pPr>
        <w:pStyle w:val="34"/>
        <w:spacing w:before="156" w:beforeLines="50" w:after="156" w:afterLines="50"/>
        <w:jc w:val="left"/>
        <w:rPr>
          <w:rFonts w:ascii="Times New Roman" w:eastAsia="宋体"/>
          <w:color w:val="000000" w:themeColor="text1"/>
          <w14:textFill>
            <w14:solidFill>
              <w14:schemeClr w14:val="tx1"/>
            </w14:solidFill>
          </w14:textFill>
        </w:rPr>
      </w:pPr>
      <w:bookmarkStart w:id="39" w:name="_Toc38631917"/>
      <w:bookmarkEnd w:id="39"/>
      <w:bookmarkStart w:id="40" w:name="_Toc32446"/>
      <w:bookmarkStart w:id="41" w:name="_Toc22033"/>
      <w:r>
        <w:rPr>
          <w:rFonts w:ascii="Times New Roman"/>
          <w:color w:val="000000" w:themeColor="text1"/>
          <w14:textFill>
            <w14:solidFill>
              <w14:schemeClr w14:val="tx1"/>
            </w14:solidFill>
          </w14:textFill>
        </w:rPr>
        <w:t>2.</w:t>
      </w:r>
      <w:bookmarkEnd w:id="40"/>
      <w:bookmarkEnd w:id="41"/>
      <w:r>
        <w:rPr>
          <w:rFonts w:ascii="Times New Roman"/>
          <w:color w:val="000000" w:themeColor="text1"/>
          <w14:textFill>
            <w14:solidFill>
              <w14:schemeClr w14:val="tx1"/>
            </w14:solidFill>
          </w14:textFill>
        </w:rPr>
        <w:t>2</w:t>
      </w:r>
      <w:r>
        <w:rPr>
          <w:rFonts w:ascii="Times New Roman" w:eastAsia="宋体"/>
          <w:color w:val="000000" w:themeColor="text1"/>
          <w14:textFill>
            <w14:solidFill>
              <w14:schemeClr w14:val="tx1"/>
            </w14:solidFill>
          </w14:textFill>
        </w:rPr>
        <w:t xml:space="preserve"> </w:t>
      </w:r>
    </w:p>
    <w:p>
      <w:pPr>
        <w:pStyle w:val="34"/>
        <w:spacing w:before="156" w:beforeLines="50" w:after="156" w:afterLines="50"/>
        <w:ind w:firstLine="420" w:firstLineChars="200"/>
        <w:jc w:val="left"/>
        <w:rPr>
          <w:rFonts w:ascii="Times New Roman"/>
          <w:color w:val="000000" w:themeColor="text1"/>
          <w:lang w:eastAsia="zh-Hans"/>
          <w14:textFill>
            <w14:solidFill>
              <w14:schemeClr w14:val="tx1"/>
            </w14:solidFill>
          </w14:textFill>
        </w:rPr>
      </w:pPr>
      <w:bookmarkStart w:id="42" w:name="_Toc38631918"/>
      <w:bookmarkStart w:id="43" w:name="_Toc31758"/>
      <w:bookmarkStart w:id="44" w:name="_Toc23562"/>
      <w:r>
        <w:rPr>
          <w:rFonts w:ascii="Times New Roman"/>
          <w:color w:val="000000" w:themeColor="text1"/>
          <w:lang w:eastAsia="zh-Hans"/>
          <w14:textFill>
            <w14:solidFill>
              <w14:schemeClr w14:val="tx1"/>
            </w14:solidFill>
          </w14:textFill>
        </w:rPr>
        <w:t>数据分析</w:t>
      </w:r>
      <w:r>
        <w:rPr>
          <w:rFonts w:ascii="Times New Roman"/>
          <w:color w:val="000000" w:themeColor="text1"/>
          <w14:textFill>
            <w14:solidFill>
              <w14:schemeClr w14:val="tx1"/>
            </w14:solidFill>
          </w14:textFill>
        </w:rPr>
        <w:t xml:space="preserve"> </w:t>
      </w:r>
      <w:r>
        <w:rPr>
          <w:rFonts w:ascii="Times New Roman"/>
          <w:color w:val="000000" w:themeColor="text1"/>
          <w:lang w:eastAsia="zh-Hans"/>
          <w14:textFill>
            <w14:solidFill>
              <w14:schemeClr w14:val="tx1"/>
            </w14:solidFill>
          </w14:textFill>
        </w:rPr>
        <w:t xml:space="preserve"> </w:t>
      </w:r>
      <w:bookmarkEnd w:id="42"/>
      <w:r>
        <w:rPr>
          <w:rFonts w:ascii="Times New Roman"/>
          <w:color w:val="000000" w:themeColor="text1"/>
          <w:lang w:eastAsia="zh-Hans"/>
          <w14:textFill>
            <w14:solidFill>
              <w14:schemeClr w14:val="tx1"/>
            </w14:solidFill>
          </w14:textFill>
        </w:rPr>
        <w:t>data analysis</w:t>
      </w:r>
      <w:bookmarkEnd w:id="43"/>
      <w:bookmarkEnd w:id="44"/>
    </w:p>
    <w:p>
      <w:pPr>
        <w:ind w:firstLine="420" w:firstLineChars="200"/>
        <w:jc w:val="both"/>
        <w:rPr>
          <w:sz w:val="21"/>
          <w:szCs w:val="21"/>
        </w:rPr>
      </w:pPr>
      <w:bookmarkStart w:id="45" w:name="_Toc38320551"/>
      <w:bookmarkEnd w:id="45"/>
      <w:bookmarkStart w:id="46" w:name="_Toc38631921"/>
      <w:bookmarkEnd w:id="46"/>
      <w:bookmarkStart w:id="47" w:name="_Toc38631919"/>
      <w:bookmarkEnd w:id="47"/>
      <w:bookmarkStart w:id="48" w:name="_Toc38320549"/>
      <w:bookmarkEnd w:id="48"/>
      <w:bookmarkStart w:id="49" w:name="_Toc32572935"/>
      <w:r>
        <w:rPr>
          <w:sz w:val="21"/>
          <w:szCs w:val="21"/>
        </w:rPr>
        <w:t>用适当的统计分析方法对收集来的大量数据进行分析，将它们加以汇总和理解并消化，以求最大化地开发数据的功能，发挥数据的作用。</w:t>
      </w:r>
    </w:p>
    <w:p>
      <w:pPr>
        <w:pStyle w:val="34"/>
        <w:spacing w:before="156" w:beforeLines="50" w:after="156" w:afterLines="50"/>
        <w:rPr>
          <w:rFonts w:ascii="Times New Roman"/>
          <w:color w:val="000000" w:themeColor="text1"/>
          <w14:textFill>
            <w14:solidFill>
              <w14:schemeClr w14:val="tx1"/>
            </w14:solidFill>
          </w14:textFill>
        </w:rPr>
      </w:pPr>
      <w:bookmarkStart w:id="50" w:name="_Toc15846"/>
      <w:bookmarkStart w:id="51" w:name="_Toc24313"/>
      <w:r>
        <w:rPr>
          <w:rFonts w:ascii="Times New Roman"/>
          <w:color w:val="000000" w:themeColor="text1"/>
          <w14:textFill>
            <w14:solidFill>
              <w14:schemeClr w14:val="tx1"/>
            </w14:solidFill>
          </w14:textFill>
        </w:rPr>
        <w:t>2.</w:t>
      </w:r>
      <w:bookmarkEnd w:id="49"/>
      <w:bookmarkEnd w:id="50"/>
      <w:bookmarkEnd w:id="51"/>
      <w:r>
        <w:rPr>
          <w:rFonts w:ascii="Times New Roman"/>
          <w:color w:val="000000" w:themeColor="text1"/>
          <w14:textFill>
            <w14:solidFill>
              <w14:schemeClr w14:val="tx1"/>
            </w14:solidFill>
          </w14:textFill>
        </w:rPr>
        <w:t>3</w:t>
      </w:r>
    </w:p>
    <w:p>
      <w:pPr>
        <w:pStyle w:val="34"/>
        <w:spacing w:before="156" w:beforeLines="50" w:after="156" w:afterLines="50"/>
        <w:ind w:firstLine="420" w:firstLineChars="200"/>
        <w:rPr>
          <w:rFonts w:ascii="Times New Roman"/>
          <w:color w:val="000000" w:themeColor="text1"/>
          <w:lang w:eastAsia="zh-Hans"/>
          <w14:textFill>
            <w14:solidFill>
              <w14:schemeClr w14:val="tx1"/>
            </w14:solidFill>
          </w14:textFill>
        </w:rPr>
      </w:pPr>
      <w:bookmarkStart w:id="52" w:name="_Toc38320553"/>
      <w:bookmarkEnd w:id="52"/>
      <w:bookmarkStart w:id="53" w:name="_Toc38320555"/>
      <w:bookmarkEnd w:id="53"/>
      <w:bookmarkStart w:id="54" w:name="_Toc38631923"/>
      <w:bookmarkEnd w:id="54"/>
      <w:bookmarkStart w:id="55" w:name="_Toc23575"/>
      <w:bookmarkStart w:id="56" w:name="_Toc12399"/>
      <w:bookmarkStart w:id="57" w:name="_Toc32572934"/>
      <w:bookmarkStart w:id="58" w:name="OLE_LINK12"/>
      <w:r>
        <w:rPr>
          <w:rFonts w:ascii="Times New Roman"/>
          <w:color w:val="000000" w:themeColor="text1"/>
          <w:lang w:eastAsia="zh-Hans"/>
          <w14:textFill>
            <w14:solidFill>
              <w14:schemeClr w14:val="tx1"/>
            </w14:solidFill>
          </w14:textFill>
        </w:rPr>
        <w:t>数据可视化  data visualization</w:t>
      </w:r>
      <w:bookmarkEnd w:id="55"/>
      <w:bookmarkEnd w:id="56"/>
    </w:p>
    <w:p>
      <w:pPr>
        <w:ind w:firstLine="420" w:firstLineChars="200"/>
        <w:jc w:val="both"/>
        <w:rPr>
          <w:sz w:val="21"/>
          <w:szCs w:val="21"/>
        </w:rPr>
      </w:pPr>
      <w:r>
        <w:rPr>
          <w:sz w:val="21"/>
          <w:szCs w:val="21"/>
        </w:rPr>
        <w:t>借助于图形化手段，清晰有效地传达数据、沟通信息。</w:t>
      </w:r>
    </w:p>
    <w:p>
      <w:pPr>
        <w:pStyle w:val="34"/>
        <w:spacing w:before="156" w:beforeLines="50" w:after="156" w:afterLines="50"/>
        <w:outlineLvl w:val="9"/>
        <w:rPr>
          <w:rFonts w:ascii="Times New Roman"/>
          <w:color w:val="000000" w:themeColor="text1"/>
          <w14:textFill>
            <w14:solidFill>
              <w14:schemeClr w14:val="tx1"/>
            </w14:solidFill>
          </w14:textFill>
        </w:rPr>
      </w:pPr>
      <w:bookmarkStart w:id="59" w:name="_Toc30251"/>
      <w:bookmarkStart w:id="60" w:name="_Toc4047"/>
      <w:r>
        <w:rPr>
          <w:rFonts w:ascii="Times New Roman"/>
          <w:color w:val="000000" w:themeColor="text1"/>
          <w14:textFill>
            <w14:solidFill>
              <w14:schemeClr w14:val="tx1"/>
            </w14:solidFill>
          </w14:textFill>
        </w:rPr>
        <w:t>2.</w:t>
      </w:r>
      <w:bookmarkEnd w:id="57"/>
      <w:bookmarkEnd w:id="59"/>
      <w:bookmarkEnd w:id="60"/>
      <w:bookmarkStart w:id="61" w:name="_Toc38320557"/>
      <w:bookmarkEnd w:id="61"/>
      <w:bookmarkStart w:id="62" w:name="_Toc38631925"/>
      <w:bookmarkEnd w:id="62"/>
      <w:bookmarkStart w:id="63" w:name="_Toc23522"/>
      <w:bookmarkStart w:id="64" w:name="_Toc23905"/>
      <w:bookmarkStart w:id="65" w:name="_Toc32572943"/>
      <w:r>
        <w:rPr>
          <w:rFonts w:ascii="Times New Roman"/>
          <w:color w:val="000000" w:themeColor="text1"/>
          <w14:textFill>
            <w14:solidFill>
              <w14:schemeClr w14:val="tx1"/>
            </w14:solidFill>
          </w14:textFill>
        </w:rPr>
        <w:t>4</w:t>
      </w:r>
    </w:p>
    <w:bookmarkEnd w:id="63"/>
    <w:bookmarkEnd w:id="64"/>
    <w:p>
      <w:pPr>
        <w:pStyle w:val="34"/>
        <w:spacing w:before="156" w:beforeLines="50" w:after="156" w:afterLines="50"/>
        <w:ind w:firstLine="420" w:firstLineChars="200"/>
        <w:jc w:val="left"/>
        <w:rPr>
          <w:rFonts w:ascii="Times New Roman" w:eastAsia="宋体"/>
          <w:b/>
          <w:bCs/>
          <w:color w:val="FF0000"/>
        </w:rPr>
      </w:pPr>
      <w:bookmarkStart w:id="66" w:name="_Toc25034"/>
      <w:bookmarkStart w:id="67" w:name="_Toc19065"/>
      <w:r>
        <w:rPr>
          <w:rFonts w:ascii="Times New Roman"/>
        </w:rPr>
        <w:t xml:space="preserve">数字人 </w:t>
      </w:r>
      <w:r>
        <w:rPr>
          <w:rFonts w:ascii="Times New Roman"/>
          <w:color w:val="000000" w:themeColor="text1"/>
          <w14:textFill>
            <w14:solidFill>
              <w14:schemeClr w14:val="tx1"/>
            </w14:solidFill>
          </w14:textFill>
        </w:rPr>
        <w:t xml:space="preserve"> digital human / meta human</w:t>
      </w:r>
    </w:p>
    <w:p>
      <w:pPr>
        <w:ind w:firstLine="420" w:firstLineChars="200"/>
        <w:rPr>
          <w:kern w:val="2"/>
          <w:sz w:val="21"/>
          <w:szCs w:val="22"/>
        </w:rPr>
      </w:pPr>
      <w:r>
        <w:rPr>
          <w:kern w:val="2"/>
          <w:sz w:val="21"/>
          <w:szCs w:val="22"/>
        </w:rPr>
        <w:t>指通过计算机图形学技术创造出与人类形象接近的数字化形象，并赋予其特定的人物身份设定，在视觉上拉近和人的心理距离，为人类带来更加真实的情感互动。</w:t>
      </w:r>
    </w:p>
    <w:bookmarkEnd w:id="66"/>
    <w:bookmarkEnd w:id="67"/>
    <w:p>
      <w:pPr>
        <w:pStyle w:val="34"/>
        <w:spacing w:before="156" w:beforeLines="50" w:after="156" w:afterLines="50"/>
        <w:outlineLvl w:val="9"/>
        <w:rPr>
          <w:rFonts w:ascii="Times New Roman"/>
          <w:color w:val="000000" w:themeColor="text1"/>
          <w14:textFill>
            <w14:solidFill>
              <w14:schemeClr w14:val="tx1"/>
            </w14:solidFill>
          </w14:textFill>
        </w:rPr>
      </w:pPr>
      <w:bookmarkStart w:id="68" w:name="_Toc1120"/>
      <w:bookmarkStart w:id="69" w:name="_Toc32095"/>
      <w:r>
        <w:rPr>
          <w:rFonts w:ascii="Times New Roman"/>
          <w:color w:val="000000" w:themeColor="text1"/>
          <w14:textFill>
            <w14:solidFill>
              <w14:schemeClr w14:val="tx1"/>
            </w14:solidFill>
          </w14:textFill>
        </w:rPr>
        <w:t>2.</w:t>
      </w:r>
      <w:bookmarkEnd w:id="68"/>
      <w:bookmarkEnd w:id="69"/>
      <w:r>
        <w:rPr>
          <w:rFonts w:ascii="Times New Roman"/>
          <w:color w:val="000000" w:themeColor="text1"/>
          <w14:textFill>
            <w14:solidFill>
              <w14:schemeClr w14:val="tx1"/>
            </w14:solidFill>
          </w14:textFill>
        </w:rPr>
        <w:t>5</w:t>
      </w:r>
    </w:p>
    <w:p>
      <w:pPr>
        <w:pStyle w:val="34"/>
        <w:spacing w:before="156" w:beforeLines="50" w:after="156" w:afterLines="50"/>
        <w:ind w:firstLine="420" w:firstLineChars="200"/>
        <w:rPr>
          <w:rFonts w:ascii="Times New Roman"/>
        </w:rPr>
      </w:pPr>
      <w:bookmarkStart w:id="70" w:name="_Toc848"/>
      <w:bookmarkStart w:id="71" w:name="_Toc13532"/>
      <w:r>
        <w:rPr>
          <w:rFonts w:ascii="Times New Roman"/>
          <w:color w:val="000000" w:themeColor="text1"/>
          <w14:textFill>
            <w14:solidFill>
              <w14:schemeClr w14:val="tx1"/>
            </w14:solidFill>
          </w14:textFill>
        </w:rPr>
        <w:t xml:space="preserve">数字化项目管理  </w:t>
      </w:r>
      <w:r>
        <w:rPr>
          <w:rFonts w:ascii="Times New Roman"/>
        </w:rPr>
        <w:t>digital project management</w:t>
      </w:r>
      <w:bookmarkEnd w:id="70"/>
      <w:bookmarkEnd w:id="71"/>
    </w:p>
    <w:p>
      <w:pPr>
        <w:ind w:firstLine="420" w:firstLineChars="200"/>
        <w:rPr>
          <w:color w:val="000000" w:themeColor="text1"/>
          <w:kern w:val="2"/>
          <w:sz w:val="21"/>
          <w:szCs w:val="22"/>
          <w14:textFill>
            <w14:solidFill>
              <w14:schemeClr w14:val="tx1"/>
            </w14:solidFill>
          </w14:textFill>
        </w:rPr>
      </w:pPr>
      <w:r>
        <w:rPr>
          <w:color w:val="000000" w:themeColor="text1"/>
          <w:kern w:val="2"/>
          <w:sz w:val="21"/>
          <w:szCs w:val="22"/>
          <w14:textFill>
            <w14:solidFill>
              <w14:schemeClr w14:val="tx1"/>
            </w14:solidFill>
          </w14:textFill>
        </w:rPr>
        <w:t xml:space="preserve">指利用数字化办公软件平台，进行项目团队人员架构编辑、项目流程维护、工作流程协同、大数据决策分析、项目上下游在线化连接，使项目团队及相关方在线沟通协同，实现项目管理在线化、数字化。  </w:t>
      </w:r>
    </w:p>
    <w:p>
      <w:pPr>
        <w:pStyle w:val="34"/>
        <w:spacing w:before="156" w:beforeLines="50" w:after="156" w:afterLines="50"/>
        <w:jc w:val="left"/>
        <w:rPr>
          <w:rFonts w:ascii="Times New Roman"/>
        </w:rPr>
      </w:pPr>
      <w:r>
        <w:rPr>
          <w:rFonts w:ascii="Times New Roman"/>
        </w:rPr>
        <w:t>2.6</w:t>
      </w:r>
    </w:p>
    <w:p>
      <w:pPr>
        <w:pStyle w:val="34"/>
        <w:spacing w:before="156" w:beforeLines="50" w:after="156" w:afterLines="50"/>
        <w:ind w:firstLine="420" w:firstLineChars="200"/>
        <w:jc w:val="left"/>
        <w:rPr>
          <w:rFonts w:ascii="Times New Roman"/>
        </w:rPr>
      </w:pPr>
      <w:r>
        <w:rPr>
          <w:rFonts w:ascii="Times New Roman"/>
        </w:rPr>
        <w:t xml:space="preserve">干系人  </w:t>
      </w:r>
      <w:r>
        <w:rPr>
          <w:rFonts w:hint="eastAsia" w:ascii="Times New Roman"/>
        </w:rPr>
        <w:t>s</w:t>
      </w:r>
      <w:r>
        <w:rPr>
          <w:rFonts w:ascii="Times New Roman"/>
        </w:rPr>
        <w:t>takeholder</w:t>
      </w:r>
    </w:p>
    <w:p>
      <w:pPr>
        <w:ind w:firstLine="420" w:firstLineChars="200"/>
        <w:rPr>
          <w:kern w:val="2"/>
          <w:sz w:val="21"/>
          <w:szCs w:val="22"/>
        </w:rPr>
      </w:pPr>
      <w:r>
        <w:rPr>
          <w:color w:val="000000" w:themeColor="text1"/>
          <w:kern w:val="2"/>
          <w:sz w:val="21"/>
          <w:szCs w:val="22"/>
          <w14:textFill>
            <w14:solidFill>
              <w14:schemeClr w14:val="tx1"/>
            </w14:solidFill>
          </w14:textFill>
        </w:rPr>
        <w:t>指积极参与项目实施或者在项目完成后其利益可能受积极或消极影响的个人或组织(如客户、用户、发起人、高层管理员、执行组织、公众或反对项目的人)。</w:t>
      </w:r>
    </w:p>
    <w:bookmarkEnd w:id="58"/>
    <w:bookmarkEnd w:id="65"/>
    <w:p>
      <w:pPr>
        <w:pStyle w:val="34"/>
        <w:tabs>
          <w:tab w:val="left" w:pos="284"/>
          <w:tab w:val="left" w:pos="567"/>
          <w:tab w:val="left" w:pos="1134"/>
        </w:tabs>
        <w:outlineLvl w:val="0"/>
        <w:rPr>
          <w:rFonts w:ascii="Times New Roman"/>
          <w:color w:val="000000" w:themeColor="text1"/>
          <w14:textFill>
            <w14:solidFill>
              <w14:schemeClr w14:val="tx1"/>
            </w14:solidFill>
          </w14:textFill>
        </w:rPr>
      </w:pPr>
      <w:bookmarkStart w:id="72" w:name="_Toc7568"/>
      <w:bookmarkStart w:id="73" w:name="_Toc28360"/>
      <w:bookmarkStart w:id="74" w:name="_Toc13475"/>
      <w:bookmarkStart w:id="75" w:name="_Toc28012"/>
      <w:bookmarkStart w:id="76" w:name="_Toc28933"/>
      <w:bookmarkStart w:id="77" w:name="_Toc30913"/>
      <w:bookmarkStart w:id="78" w:name="_Toc108"/>
      <w:bookmarkStart w:id="79" w:name="_Toc38631933"/>
      <w:bookmarkStart w:id="80" w:name="_Toc16897"/>
      <w:r>
        <w:rPr>
          <w:rFonts w:ascii="Times New Roman"/>
          <w:color w:val="000000" w:themeColor="text1"/>
          <w14:textFill>
            <w14:solidFill>
              <w14:schemeClr w14:val="tx1"/>
            </w14:solidFill>
          </w14:textFill>
        </w:rPr>
        <w:t>3   数字化产业人才主要方向及岗位</w:t>
      </w:r>
      <w:bookmarkEnd w:id="72"/>
      <w:bookmarkEnd w:id="73"/>
      <w:bookmarkEnd w:id="74"/>
      <w:bookmarkEnd w:id="75"/>
      <w:bookmarkEnd w:id="76"/>
      <w:bookmarkEnd w:id="77"/>
      <w:bookmarkEnd w:id="78"/>
      <w:bookmarkEnd w:id="79"/>
      <w:bookmarkEnd w:id="80"/>
    </w:p>
    <w:p>
      <w:pPr>
        <w:pStyle w:val="34"/>
        <w:tabs>
          <w:tab w:val="left" w:pos="284"/>
          <w:tab w:val="left" w:pos="567"/>
          <w:tab w:val="left" w:pos="1134"/>
        </w:tabs>
        <w:rPr>
          <w:rFonts w:ascii="Times New Roman"/>
          <w:color w:val="000000" w:themeColor="text1"/>
          <w14:textFill>
            <w14:solidFill>
              <w14:schemeClr w14:val="tx1"/>
            </w14:solidFill>
          </w14:textFill>
        </w:rPr>
      </w:pPr>
      <w:bookmarkStart w:id="81" w:name="_Toc38631934"/>
      <w:bookmarkStart w:id="82" w:name="_Toc149"/>
      <w:bookmarkStart w:id="83" w:name="_Toc16907"/>
      <w:r>
        <w:rPr>
          <w:rFonts w:ascii="Times New Roman"/>
          <w:color w:val="000000" w:themeColor="text1"/>
          <w:lang w:eastAsia="zh-Hans"/>
          <w14:textFill>
            <w14:solidFill>
              <w14:schemeClr w14:val="tx1"/>
            </w14:solidFill>
          </w14:textFill>
        </w:rPr>
        <w:t xml:space="preserve">3.1  </w:t>
      </w:r>
      <w:r>
        <w:rPr>
          <w:rFonts w:ascii="Times New Roman"/>
          <w:color w:val="000000" w:themeColor="text1"/>
          <w14:textFill>
            <w14:solidFill>
              <w14:schemeClr w14:val="tx1"/>
            </w14:solidFill>
          </w14:textFill>
        </w:rPr>
        <w:t>主要方向</w:t>
      </w:r>
      <w:bookmarkEnd w:id="81"/>
      <w:bookmarkEnd w:id="82"/>
      <w:bookmarkEnd w:id="83"/>
    </w:p>
    <w:p>
      <w:pPr>
        <w:pStyle w:val="34"/>
        <w:spacing w:line="360" w:lineRule="exact"/>
        <w:rPr>
          <w:rFonts w:ascii="Times New Roman" w:eastAsia="宋体"/>
          <w:szCs w:val="21"/>
        </w:rPr>
      </w:pPr>
      <w:bookmarkStart w:id="84" w:name="_Toc38631935"/>
      <w:r>
        <w:rPr>
          <w:rFonts w:ascii="Times New Roman" w:eastAsia="宋体"/>
          <w:color w:val="000000" w:themeColor="text1"/>
          <w14:textFill>
            <w14:solidFill>
              <w14:schemeClr w14:val="tx1"/>
            </w14:solidFill>
          </w14:textFill>
        </w:rPr>
        <w:t xml:space="preserve">    </w:t>
      </w:r>
      <w:bookmarkStart w:id="85" w:name="_Toc8496"/>
      <w:bookmarkStart w:id="86" w:name="_Toc2875"/>
      <w:r>
        <w:rPr>
          <w:rFonts w:ascii="Times New Roman" w:eastAsia="宋体"/>
          <w:szCs w:val="21"/>
          <w:lang w:eastAsia="zh-Hans"/>
        </w:rPr>
        <w:t>根据数字产业技术体系及数字化企业实际岗位需求，围绕数字</w:t>
      </w:r>
      <w:r>
        <w:rPr>
          <w:rFonts w:ascii="Times New Roman" w:eastAsia="宋体"/>
          <w:szCs w:val="21"/>
        </w:rPr>
        <w:t>化技术</w:t>
      </w:r>
      <w:r>
        <w:rPr>
          <w:rFonts w:ascii="Times New Roman" w:eastAsia="宋体"/>
          <w:szCs w:val="21"/>
          <w:lang w:eastAsia="zh-Hans"/>
        </w:rPr>
        <w:t>、数字</w:t>
      </w:r>
      <w:r>
        <w:rPr>
          <w:rFonts w:ascii="Times New Roman" w:eastAsia="宋体"/>
          <w:szCs w:val="21"/>
        </w:rPr>
        <w:t>化应用</w:t>
      </w:r>
      <w:r>
        <w:rPr>
          <w:rFonts w:ascii="Times New Roman" w:eastAsia="宋体"/>
          <w:szCs w:val="21"/>
          <w:lang w:eastAsia="zh-Hans"/>
        </w:rPr>
        <w:t>、数字</w:t>
      </w:r>
      <w:r>
        <w:rPr>
          <w:rFonts w:ascii="Times New Roman" w:eastAsia="宋体"/>
          <w:szCs w:val="21"/>
        </w:rPr>
        <w:t>化</w:t>
      </w:r>
      <w:r>
        <w:rPr>
          <w:rFonts w:ascii="Times New Roman" w:eastAsia="宋体"/>
          <w:szCs w:val="21"/>
          <w:lang w:eastAsia="zh-Hans"/>
        </w:rPr>
        <w:t>管理三个方向对人才岗位能力进行说明。</w:t>
      </w:r>
      <w:bookmarkEnd w:id="85"/>
      <w:bookmarkEnd w:id="86"/>
    </w:p>
    <w:p>
      <w:pPr>
        <w:pStyle w:val="34"/>
        <w:tabs>
          <w:tab w:val="left" w:pos="284"/>
          <w:tab w:val="left" w:pos="567"/>
          <w:tab w:val="left" w:pos="1134"/>
        </w:tabs>
        <w:rPr>
          <w:rFonts w:ascii="Times New Roman"/>
          <w:color w:val="000000" w:themeColor="text1"/>
          <w14:textFill>
            <w14:solidFill>
              <w14:schemeClr w14:val="tx1"/>
            </w14:solidFill>
          </w14:textFill>
        </w:rPr>
      </w:pPr>
      <w:bookmarkStart w:id="87" w:name="_Toc15584"/>
      <w:bookmarkStart w:id="88" w:name="_Toc24717"/>
      <w:r>
        <w:rPr>
          <w:rFonts w:ascii="Times New Roman"/>
          <w:color w:val="000000" w:themeColor="text1"/>
          <w:lang w:eastAsia="zh-Hans"/>
          <w14:textFill>
            <w14:solidFill>
              <w14:schemeClr w14:val="tx1"/>
            </w14:solidFill>
          </w14:textFill>
        </w:rPr>
        <w:t xml:space="preserve">3.2  </w:t>
      </w:r>
      <w:r>
        <w:rPr>
          <w:rFonts w:ascii="Times New Roman"/>
          <w:color w:val="000000" w:themeColor="text1"/>
          <w14:textFill>
            <w14:solidFill>
              <w14:schemeClr w14:val="tx1"/>
            </w14:solidFill>
          </w14:textFill>
        </w:rPr>
        <w:t>主要岗位及职责</w:t>
      </w:r>
      <w:bookmarkEnd w:id="84"/>
      <w:bookmarkEnd w:id="87"/>
      <w:bookmarkEnd w:id="88"/>
    </w:p>
    <w:p>
      <w:pPr>
        <w:pStyle w:val="37"/>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本标准主要涉及以下数字化产业人才岗位，具体如表1所示。</w:t>
      </w:r>
    </w:p>
    <w:p>
      <w:pPr>
        <w:ind w:left="840" w:hanging="420"/>
        <w:jc w:val="center"/>
        <w:rPr>
          <w:rFonts w:eastAsia="黑体"/>
          <w:color w:val="000000" w:themeColor="text1"/>
          <w:sz w:val="21"/>
          <w:szCs w:val="21"/>
          <w14:textFill>
            <w14:solidFill>
              <w14:schemeClr w14:val="tx1"/>
            </w14:solidFill>
          </w14:textFill>
        </w:rPr>
      </w:pPr>
      <w:r>
        <w:rPr>
          <w:rFonts w:eastAsia="黑体"/>
          <w:color w:val="000000" w:themeColor="text1"/>
          <w:sz w:val="21"/>
          <w:szCs w:val="21"/>
          <w14:textFill>
            <w14:solidFill>
              <w14:schemeClr w14:val="tx1"/>
            </w14:solidFill>
          </w14:textFill>
        </w:rPr>
        <w:t>表1  数字化产业人才各方向主要岗位及职责</w:t>
      </w:r>
    </w:p>
    <w:tbl>
      <w:tblPr>
        <w:tblStyle w:val="23"/>
        <w:tblpPr w:leftFromText="180" w:rightFromText="180" w:vertAnchor="text" w:tblpX="93"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212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序号</w:t>
            </w:r>
          </w:p>
        </w:tc>
        <w:tc>
          <w:tcPr>
            <w:tcW w:w="1277" w:type="dxa"/>
            <w:vAlign w:val="center"/>
          </w:tcPr>
          <w:p>
            <w:pPr>
              <w:tabs>
                <w:tab w:val="center" w:pos="4201"/>
                <w:tab w:val="right" w:leader="dot" w:pos="9298"/>
              </w:tabs>
              <w:autoSpaceDE w:val="0"/>
              <w:autoSpaceDN w:val="0"/>
              <w:ind w:firstLine="32" w:firstLineChars="18"/>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方向</w:t>
            </w:r>
          </w:p>
        </w:tc>
        <w:tc>
          <w:tcPr>
            <w:tcW w:w="2125" w:type="dxa"/>
            <w:vAlign w:val="center"/>
          </w:tcPr>
          <w:p>
            <w:pPr>
              <w:tabs>
                <w:tab w:val="center" w:pos="4201"/>
                <w:tab w:val="right" w:leader="dot" w:pos="9298"/>
              </w:tabs>
              <w:autoSpaceDE w:val="0"/>
              <w:autoSpaceDN w:val="0"/>
              <w:ind w:firstLine="32" w:firstLineChars="18"/>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岗位名称</w:t>
            </w:r>
          </w:p>
        </w:tc>
        <w:tc>
          <w:tcPr>
            <w:tcW w:w="5245" w:type="dxa"/>
            <w:vAlign w:val="center"/>
          </w:tcPr>
          <w:p>
            <w:pPr>
              <w:tabs>
                <w:tab w:val="center" w:pos="4201"/>
                <w:tab w:val="right" w:leader="dot" w:pos="9298"/>
              </w:tabs>
              <w:autoSpaceDE w:val="0"/>
              <w:autoSpaceDN w:val="0"/>
              <w:ind w:firstLine="32" w:firstLineChars="18"/>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277" w:type="dxa"/>
            <w:vMerge w:val="restart"/>
            <w:vAlign w:val="center"/>
          </w:tcPr>
          <w:p>
            <w:pPr>
              <w:tabs>
                <w:tab w:val="center" w:pos="4201"/>
                <w:tab w:val="right" w:leader="dot" w:pos="9298"/>
              </w:tabs>
              <w:autoSpaceDE w:val="0"/>
              <w:autoSpaceDN w:val="0"/>
              <w:ind w:firstLine="32" w:firstLineChars="18"/>
              <w:jc w:val="center"/>
              <w:rPr>
                <w:color w:val="000000" w:themeColor="text1"/>
                <w:sz w:val="18"/>
                <w:szCs w:val="18"/>
                <w:lang w:eastAsia="zh-Hans"/>
                <w14:textFill>
                  <w14:solidFill>
                    <w14:schemeClr w14:val="tx1"/>
                  </w14:solidFill>
                </w14:textFill>
              </w:rPr>
            </w:pPr>
            <w:r>
              <w:rPr>
                <w:color w:val="000000" w:themeColor="text1"/>
                <w:sz w:val="18"/>
                <w:szCs w:val="18"/>
                <w14:textFill>
                  <w14:solidFill>
                    <w14:schemeClr w14:val="tx1"/>
                  </w14:solidFill>
                </w14:textFill>
              </w:rPr>
              <w:t>数字化技术</w:t>
            </w:r>
          </w:p>
        </w:tc>
        <w:tc>
          <w:tcPr>
            <w:tcW w:w="2125" w:type="dxa"/>
            <w:vAlign w:val="center"/>
          </w:tcPr>
          <w:p>
            <w:pPr>
              <w:tabs>
                <w:tab w:val="center" w:pos="4201"/>
                <w:tab w:val="right" w:leader="dot" w:pos="9298"/>
              </w:tabs>
              <w:autoSpaceDE w:val="0"/>
              <w:autoSpaceDN w:val="0"/>
              <w:ind w:firstLine="32" w:firstLineChars="18"/>
              <w:jc w:val="center"/>
              <w:rPr>
                <w:color w:val="FF0000"/>
                <w:sz w:val="18"/>
                <w:szCs w:val="18"/>
                <w:lang w:eastAsia="zh-Hans"/>
              </w:rPr>
            </w:pPr>
            <w:r>
              <w:rPr>
                <w:sz w:val="18"/>
                <w:szCs w:val="18"/>
                <w:lang w:eastAsia="zh-Hans"/>
              </w:rPr>
              <w:t xml:space="preserve"> </w:t>
            </w:r>
            <w:r>
              <w:rPr>
                <w:color w:val="000000" w:themeColor="text1"/>
                <w:sz w:val="18"/>
                <w:szCs w:val="18"/>
                <w14:textFill>
                  <w14:solidFill>
                    <w14:schemeClr w14:val="tx1"/>
                  </w14:solidFill>
                </w14:textFill>
              </w:rPr>
              <w:t>BI</w:t>
            </w:r>
            <w:r>
              <w:rPr>
                <w:color w:val="000000" w:themeColor="text1"/>
                <w:sz w:val="18"/>
                <w:szCs w:val="18"/>
                <w:lang w:eastAsia="zh-Hans"/>
                <w14:textFill>
                  <w14:solidFill>
                    <w14:schemeClr w14:val="tx1"/>
                  </w14:solidFill>
                </w14:textFill>
              </w:rPr>
              <w:t>数据可视化工程师</w:t>
            </w:r>
          </w:p>
        </w:tc>
        <w:tc>
          <w:tcPr>
            <w:tcW w:w="5245" w:type="dxa"/>
            <w:vAlign w:val="center"/>
          </w:tcPr>
          <w:p>
            <w:pPr>
              <w:pStyle w:val="21"/>
              <w:tabs>
                <w:tab w:val="center" w:pos="4201"/>
                <w:tab w:val="right" w:pos="9298"/>
              </w:tabs>
              <w:spacing w:beforeAutospacing="0" w:afterAutospacing="0"/>
              <w:jc w:val="both"/>
              <w:rPr>
                <w:rFonts w:eastAsia="微软雅黑"/>
                <w:color w:val="FF0000"/>
                <w:sz w:val="18"/>
                <w:szCs w:val="18"/>
                <w:lang w:eastAsia="zh-Hans"/>
              </w:rPr>
            </w:pPr>
            <w:r>
              <w:rPr>
                <w:rFonts w:hint="eastAsia"/>
                <w:color w:val="000000" w:themeColor="text1"/>
                <w:sz w:val="18"/>
                <w:szCs w:val="18"/>
                <w14:textFill>
                  <w14:solidFill>
                    <w14:schemeClr w14:val="tx1"/>
                  </w14:solidFill>
                </w14:textFill>
              </w:rPr>
              <w:t>负责</w:t>
            </w:r>
            <w:r>
              <w:rPr>
                <w:color w:val="000000" w:themeColor="text1"/>
                <w:sz w:val="18"/>
                <w:szCs w:val="18"/>
                <w14:textFill>
                  <w14:solidFill>
                    <w14:schemeClr w14:val="tx1"/>
                  </w14:solidFill>
                </w14:textFill>
              </w:rPr>
              <w:t>利用数据可视化工具，进行可视化的研究、设计与开发</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277" w:type="dxa"/>
            <w:vMerge w:val="continue"/>
            <w:vAlign w:val="center"/>
          </w:tcPr>
          <w:p>
            <w:pPr>
              <w:tabs>
                <w:tab w:val="center" w:pos="4201"/>
                <w:tab w:val="right" w:leader="dot" w:pos="9298"/>
              </w:tabs>
              <w:autoSpaceDE w:val="0"/>
              <w:autoSpaceDN w:val="0"/>
              <w:ind w:firstLine="32" w:firstLineChars="18"/>
              <w:jc w:val="center"/>
              <w:rPr>
                <w:color w:val="000000" w:themeColor="text1"/>
                <w:sz w:val="18"/>
                <w:szCs w:val="18"/>
                <w14:textFill>
                  <w14:solidFill>
                    <w14:schemeClr w14:val="tx1"/>
                  </w14:solidFill>
                </w14:textFill>
              </w:rPr>
            </w:pPr>
          </w:p>
        </w:tc>
        <w:tc>
          <w:tcPr>
            <w:tcW w:w="2125" w:type="dxa"/>
            <w:vAlign w:val="center"/>
          </w:tcPr>
          <w:p>
            <w:pPr>
              <w:tabs>
                <w:tab w:val="center" w:pos="4201"/>
                <w:tab w:val="right" w:leader="dot" w:pos="9298"/>
              </w:tabs>
              <w:autoSpaceDE w:val="0"/>
              <w:autoSpaceDN w:val="0"/>
              <w:ind w:firstLine="32" w:firstLineChars="18"/>
              <w:jc w:val="center"/>
              <w:rPr>
                <w:color w:val="000000" w:themeColor="text1"/>
                <w:sz w:val="18"/>
                <w:szCs w:val="18"/>
                <w:lang w:eastAsia="zh-Hans"/>
                <w14:textFill>
                  <w14:solidFill>
                    <w14:schemeClr w14:val="tx1"/>
                  </w14:solidFill>
                </w14:textFill>
              </w:rPr>
            </w:pPr>
            <w:r>
              <w:rPr>
                <w:color w:val="000000" w:themeColor="text1"/>
                <w:sz w:val="18"/>
                <w:szCs w:val="18"/>
                <w14:textFill>
                  <w14:solidFill>
                    <w14:schemeClr w14:val="tx1"/>
                  </w14:solidFill>
                </w14:textFill>
              </w:rPr>
              <w:t xml:space="preserve"> </w:t>
            </w:r>
            <w:r>
              <w:rPr>
                <w:sz w:val="18"/>
                <w:szCs w:val="18"/>
              </w:rPr>
              <w:t>数字人工程师</w:t>
            </w:r>
          </w:p>
        </w:tc>
        <w:tc>
          <w:tcPr>
            <w:tcW w:w="5245" w:type="dxa"/>
            <w:vAlign w:val="center"/>
          </w:tcPr>
          <w:p>
            <w:pPr>
              <w:tabs>
                <w:tab w:val="center" w:pos="4201"/>
                <w:tab w:val="right" w:leader="dot" w:pos="9298"/>
              </w:tabs>
              <w:autoSpaceDE w:val="0"/>
              <w:autoSpaceDN w:val="0"/>
              <w:jc w:val="both"/>
              <w:rPr>
                <w:color w:val="000000" w:themeColor="text1"/>
                <w:sz w:val="18"/>
                <w:szCs w:val="18"/>
                <w14:textFill>
                  <w14:solidFill>
                    <w14:schemeClr w14:val="tx1"/>
                  </w14:solidFill>
                </w14:textFill>
              </w:rPr>
            </w:pPr>
            <w:r>
              <w:rPr>
                <w:sz w:val="18"/>
                <w:szCs w:val="18"/>
              </w:rPr>
              <w:t>负责数字人技术应用</w:t>
            </w:r>
            <w:r>
              <w:rPr>
                <w:sz w:val="18"/>
                <w:szCs w:val="18"/>
                <w:lang w:eastAsia="zh-Hans"/>
              </w:rPr>
              <w:t>的技术架构设计和搭建</w:t>
            </w:r>
            <w:r>
              <w:rPr>
                <w:rFonts w:hint="eastAsia"/>
                <w:sz w:val="18"/>
                <w:szCs w:val="1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1277" w:type="dxa"/>
            <w:vMerge w:val="restart"/>
            <w:vAlign w:val="center"/>
          </w:tcPr>
          <w:p>
            <w:pPr>
              <w:tabs>
                <w:tab w:val="center" w:pos="4201"/>
                <w:tab w:val="right" w:leader="dot" w:pos="9298"/>
              </w:tabs>
              <w:autoSpaceDE w:val="0"/>
              <w:autoSpaceDN w:val="0"/>
              <w:ind w:firstLine="32" w:firstLineChars="18"/>
              <w:jc w:val="center"/>
              <w:rPr>
                <w:color w:val="000000" w:themeColor="text1"/>
                <w:sz w:val="18"/>
                <w:szCs w:val="18"/>
                <w14:textFill>
                  <w14:solidFill>
                    <w14:schemeClr w14:val="tx1"/>
                  </w14:solidFill>
                </w14:textFill>
              </w:rPr>
            </w:pPr>
            <w:r>
              <w:rPr>
                <w:color w:val="000000" w:themeColor="text1"/>
                <w:sz w:val="18"/>
                <w:szCs w:val="18"/>
                <w:lang w:eastAsia="zh-Hans"/>
                <w14:textFill>
                  <w14:solidFill>
                    <w14:schemeClr w14:val="tx1"/>
                  </w14:solidFill>
                </w14:textFill>
              </w:rPr>
              <w:t>数字</w:t>
            </w:r>
            <w:r>
              <w:rPr>
                <w:color w:val="000000" w:themeColor="text1"/>
                <w:sz w:val="18"/>
                <w:szCs w:val="18"/>
                <w14:textFill>
                  <w14:solidFill>
                    <w14:schemeClr w14:val="tx1"/>
                  </w14:solidFill>
                </w14:textFill>
              </w:rPr>
              <w:t>化</w:t>
            </w:r>
            <w:r>
              <w:rPr>
                <w:color w:val="000000" w:themeColor="text1"/>
                <w:sz w:val="18"/>
                <w:szCs w:val="18"/>
                <w:lang w:eastAsia="zh-Hans"/>
                <w14:textFill>
                  <w14:solidFill>
                    <w14:schemeClr w14:val="tx1"/>
                  </w14:solidFill>
                </w14:textFill>
              </w:rPr>
              <w:t>应用</w:t>
            </w:r>
          </w:p>
        </w:tc>
        <w:tc>
          <w:tcPr>
            <w:tcW w:w="2125" w:type="dxa"/>
            <w:vAlign w:val="center"/>
          </w:tcPr>
          <w:p>
            <w:pPr>
              <w:tabs>
                <w:tab w:val="center" w:pos="4201"/>
                <w:tab w:val="right" w:leader="dot" w:pos="9298"/>
              </w:tabs>
              <w:autoSpaceDE w:val="0"/>
              <w:autoSpaceDN w:val="0"/>
              <w:ind w:firstLine="32" w:firstLineChars="18"/>
              <w:jc w:val="center"/>
              <w:rPr>
                <w:color w:val="000000" w:themeColor="text1"/>
                <w:sz w:val="18"/>
                <w:szCs w:val="18"/>
                <w14:textFill>
                  <w14:solidFill>
                    <w14:schemeClr w14:val="tx1"/>
                  </w14:solidFill>
                </w14:textFill>
              </w:rPr>
            </w:pPr>
            <w:r>
              <w:rPr>
                <w:color w:val="000000" w:themeColor="text1"/>
                <w:sz w:val="18"/>
                <w:szCs w:val="18"/>
                <w:lang w:eastAsia="zh-Hans"/>
                <w14:textFill>
                  <w14:solidFill>
                    <w14:schemeClr w14:val="tx1"/>
                  </w14:solidFill>
                </w14:textFill>
              </w:rPr>
              <w:t>数据分析师</w:t>
            </w:r>
          </w:p>
        </w:tc>
        <w:tc>
          <w:tcPr>
            <w:tcW w:w="5245" w:type="dxa"/>
            <w:vAlign w:val="center"/>
          </w:tcPr>
          <w:p>
            <w:pPr>
              <w:tabs>
                <w:tab w:val="center" w:pos="4201"/>
                <w:tab w:val="right" w:leader="dot" w:pos="9298"/>
              </w:tabs>
              <w:autoSpaceDE w:val="0"/>
              <w:autoSpaceDN w:val="0"/>
              <w:jc w:val="both"/>
              <w:rPr>
                <w:color w:val="000000" w:themeColor="text1"/>
                <w:sz w:val="18"/>
                <w:szCs w:val="18"/>
                <w:lang w:eastAsia="zh-Hans"/>
                <w14:textFill>
                  <w14:solidFill>
                    <w14:schemeClr w14:val="tx1"/>
                  </w14:solidFill>
                </w14:textFill>
              </w:rPr>
            </w:pPr>
            <w:r>
              <w:rPr>
                <w:color w:val="000000" w:themeColor="text1"/>
                <w:sz w:val="18"/>
                <w:szCs w:val="18"/>
                <w14:textFill>
                  <w14:solidFill>
                    <w14:schemeClr w14:val="tx1"/>
                  </w14:solidFill>
                </w14:textFill>
              </w:rPr>
              <w:t>负责数据搜集、预处理、分析，利用分析工具挖掘底层业务规律，并以此为据做出行业研究、评估和预测</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1277" w:type="dxa"/>
            <w:vMerge w:val="continue"/>
            <w:vAlign w:val="center"/>
          </w:tcPr>
          <w:p>
            <w:pPr>
              <w:tabs>
                <w:tab w:val="center" w:pos="4201"/>
                <w:tab w:val="right" w:leader="dot" w:pos="9298"/>
              </w:tabs>
              <w:autoSpaceDE w:val="0"/>
              <w:autoSpaceDN w:val="0"/>
              <w:ind w:firstLine="32" w:firstLineChars="18"/>
              <w:jc w:val="center"/>
              <w:rPr>
                <w:color w:val="000000" w:themeColor="text1"/>
                <w:sz w:val="18"/>
                <w:szCs w:val="18"/>
                <w14:textFill>
                  <w14:solidFill>
                    <w14:schemeClr w14:val="tx1"/>
                  </w14:solidFill>
                </w14:textFill>
              </w:rPr>
            </w:pPr>
          </w:p>
        </w:tc>
        <w:tc>
          <w:tcPr>
            <w:tcW w:w="2125" w:type="dxa"/>
            <w:vAlign w:val="center"/>
          </w:tcPr>
          <w:p>
            <w:pPr>
              <w:tabs>
                <w:tab w:val="center" w:pos="4201"/>
                <w:tab w:val="right" w:leader="dot" w:pos="9298"/>
              </w:tabs>
              <w:autoSpaceDE w:val="0"/>
              <w:autoSpaceDN w:val="0"/>
              <w:ind w:firstLine="32" w:firstLineChars="18"/>
              <w:jc w:val="center"/>
              <w:rPr>
                <w:color w:val="000000" w:themeColor="text1"/>
                <w:sz w:val="18"/>
                <w:szCs w:val="18"/>
                <w:lang w:eastAsia="zh-Hans"/>
                <w14:textFill>
                  <w14:solidFill>
                    <w14:schemeClr w14:val="tx1"/>
                  </w14:solidFill>
                </w14:textFill>
              </w:rPr>
            </w:pPr>
            <w:r>
              <w:rPr>
                <w:color w:val="000000" w:themeColor="text1"/>
                <w:sz w:val="18"/>
                <w:szCs w:val="18"/>
                <w:lang w:eastAsia="zh-Hans"/>
                <w14:textFill>
                  <w14:solidFill>
                    <w14:schemeClr w14:val="tx1"/>
                  </w14:solidFill>
                </w14:textFill>
              </w:rPr>
              <w:t>数字</w:t>
            </w:r>
            <w:r>
              <w:rPr>
                <w:color w:val="000000" w:themeColor="text1"/>
                <w:sz w:val="18"/>
                <w:szCs w:val="18"/>
                <w14:textFill>
                  <w14:solidFill>
                    <w14:schemeClr w14:val="tx1"/>
                  </w14:solidFill>
                </w14:textFill>
              </w:rPr>
              <w:t>化</w:t>
            </w:r>
            <w:r>
              <w:rPr>
                <w:color w:val="000000" w:themeColor="text1"/>
                <w:sz w:val="18"/>
                <w:szCs w:val="18"/>
                <w:lang w:eastAsia="zh-Hans"/>
                <w14:textFill>
                  <w14:solidFill>
                    <w14:schemeClr w14:val="tx1"/>
                  </w14:solidFill>
                </w14:textFill>
              </w:rPr>
              <w:t>产品经理</w:t>
            </w:r>
          </w:p>
        </w:tc>
        <w:tc>
          <w:tcPr>
            <w:tcW w:w="5245" w:type="dxa"/>
            <w:vAlign w:val="center"/>
          </w:tcPr>
          <w:p>
            <w:pPr>
              <w:tabs>
                <w:tab w:val="center" w:pos="4201"/>
                <w:tab w:val="right" w:leader="dot" w:pos="9298"/>
              </w:tabs>
              <w:autoSpaceDE w:val="0"/>
              <w:autoSpaceDN w:val="0"/>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负责将数据价值以产品形态提供给用户，满足用户</w:t>
            </w:r>
            <w:r>
              <w:rPr>
                <w:color w:val="000000" w:themeColor="text1"/>
                <w:sz w:val="18"/>
                <w:szCs w:val="18"/>
                <w:lang w:eastAsia="zh-Hans"/>
                <w14:textFill>
                  <w14:solidFill>
                    <w14:schemeClr w14:val="tx1"/>
                  </w14:solidFill>
                </w14:textFill>
              </w:rPr>
              <w:t>数字化</w:t>
            </w:r>
            <w:r>
              <w:rPr>
                <w:color w:val="000000" w:themeColor="text1"/>
                <w:sz w:val="18"/>
                <w:szCs w:val="18"/>
                <w14:textFill>
                  <w14:solidFill>
                    <w14:schemeClr w14:val="tx1"/>
                  </w14:solidFill>
                </w14:textFill>
              </w:rPr>
              <w:t>需求</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1277" w:type="dxa"/>
            <w:vMerge w:val="continue"/>
            <w:vAlign w:val="center"/>
          </w:tcPr>
          <w:p>
            <w:pPr>
              <w:tabs>
                <w:tab w:val="center" w:pos="4201"/>
                <w:tab w:val="right" w:leader="dot" w:pos="9298"/>
              </w:tabs>
              <w:autoSpaceDE w:val="0"/>
              <w:autoSpaceDN w:val="0"/>
              <w:ind w:firstLine="32" w:firstLineChars="18"/>
              <w:jc w:val="center"/>
              <w:rPr>
                <w:color w:val="000000" w:themeColor="text1"/>
                <w:sz w:val="18"/>
                <w:szCs w:val="18"/>
                <w:lang w:eastAsia="zh-Hans"/>
                <w14:textFill>
                  <w14:solidFill>
                    <w14:schemeClr w14:val="tx1"/>
                  </w14:solidFill>
                </w14:textFill>
              </w:rPr>
            </w:pPr>
          </w:p>
        </w:tc>
        <w:tc>
          <w:tcPr>
            <w:tcW w:w="2125" w:type="dxa"/>
            <w:vAlign w:val="center"/>
          </w:tcPr>
          <w:p>
            <w:pPr>
              <w:tabs>
                <w:tab w:val="center" w:pos="4201"/>
                <w:tab w:val="right" w:leader="dot" w:pos="9298"/>
              </w:tabs>
              <w:autoSpaceDE w:val="0"/>
              <w:autoSpaceDN w:val="0"/>
              <w:ind w:firstLine="32" w:firstLineChars="18"/>
              <w:jc w:val="center"/>
              <w:rPr>
                <w:color w:val="000000" w:themeColor="text1"/>
                <w:sz w:val="18"/>
                <w:szCs w:val="18"/>
                <w:lang w:eastAsia="zh-Hans"/>
                <w14:textFill>
                  <w14:solidFill>
                    <w14:schemeClr w14:val="tx1"/>
                  </w14:solidFill>
                </w14:textFill>
              </w:rPr>
            </w:pPr>
            <w:r>
              <w:rPr>
                <w:color w:val="000000" w:themeColor="text1"/>
                <w:sz w:val="18"/>
                <w:szCs w:val="18"/>
                <w:lang w:eastAsia="zh-Hans"/>
                <w14:textFill>
                  <w14:solidFill>
                    <w14:schemeClr w14:val="tx1"/>
                  </w14:solidFill>
                </w14:textFill>
              </w:rPr>
              <w:t>数字</w:t>
            </w:r>
            <w:r>
              <w:rPr>
                <w:color w:val="000000" w:themeColor="text1"/>
                <w:sz w:val="18"/>
                <w:szCs w:val="18"/>
                <w14:textFill>
                  <w14:solidFill>
                    <w14:schemeClr w14:val="tx1"/>
                  </w14:solidFill>
                </w14:textFill>
              </w:rPr>
              <w:t>化</w:t>
            </w:r>
            <w:r>
              <w:rPr>
                <w:color w:val="000000" w:themeColor="text1"/>
                <w:sz w:val="18"/>
                <w:szCs w:val="18"/>
                <w:lang w:eastAsia="zh-Hans"/>
                <w14:textFill>
                  <w14:solidFill>
                    <w14:schemeClr w14:val="tx1"/>
                  </w14:solidFill>
                </w14:textFill>
              </w:rPr>
              <w:t>全栈运营师</w:t>
            </w:r>
          </w:p>
        </w:tc>
        <w:tc>
          <w:tcPr>
            <w:tcW w:w="5245" w:type="dxa"/>
            <w:vAlign w:val="center"/>
          </w:tcPr>
          <w:p>
            <w:pPr>
              <w:tabs>
                <w:tab w:val="center" w:pos="4201"/>
                <w:tab w:val="right" w:leader="dot" w:pos="9298"/>
              </w:tabs>
              <w:autoSpaceDE w:val="0"/>
              <w:autoSpaceDN w:val="0"/>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负责</w:t>
            </w:r>
            <w:r>
              <w:rPr>
                <w:color w:val="000000" w:themeColor="text1"/>
                <w:sz w:val="18"/>
                <w:szCs w:val="18"/>
                <w14:textFill>
                  <w14:solidFill>
                    <w14:schemeClr w14:val="tx1"/>
                  </w14:solidFill>
                </w14:textFill>
              </w:rPr>
              <w:t>运用数据分析发现业务核心点，优化过程，提升运营效率</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w:t>
            </w:r>
          </w:p>
        </w:tc>
        <w:tc>
          <w:tcPr>
            <w:tcW w:w="1277" w:type="dxa"/>
            <w:vMerge w:val="restart"/>
            <w:vAlign w:val="center"/>
          </w:tcPr>
          <w:p>
            <w:pPr>
              <w:tabs>
                <w:tab w:val="center" w:pos="4201"/>
                <w:tab w:val="right" w:leader="dot" w:pos="9298"/>
              </w:tabs>
              <w:autoSpaceDE w:val="0"/>
              <w:autoSpaceDN w:val="0"/>
              <w:ind w:firstLine="32" w:firstLineChars="18"/>
              <w:jc w:val="center"/>
              <w:rPr>
                <w:color w:val="000000" w:themeColor="text1"/>
                <w:sz w:val="18"/>
                <w:szCs w:val="18"/>
                <w:lang w:eastAsia="zh-Hans"/>
                <w14:textFill>
                  <w14:solidFill>
                    <w14:schemeClr w14:val="tx1"/>
                  </w14:solidFill>
                </w14:textFill>
              </w:rPr>
            </w:pPr>
            <w:r>
              <w:rPr>
                <w:color w:val="000000" w:themeColor="text1"/>
                <w:sz w:val="18"/>
                <w:szCs w:val="18"/>
                <w:lang w:eastAsia="zh-Hans"/>
                <w14:textFill>
                  <w14:solidFill>
                    <w14:schemeClr w14:val="tx1"/>
                  </w14:solidFill>
                </w14:textFill>
              </w:rPr>
              <w:t>数字</w:t>
            </w:r>
            <w:r>
              <w:rPr>
                <w:color w:val="000000" w:themeColor="text1"/>
                <w:sz w:val="18"/>
                <w:szCs w:val="18"/>
                <w14:textFill>
                  <w14:solidFill>
                    <w14:schemeClr w14:val="tx1"/>
                  </w14:solidFill>
                </w14:textFill>
              </w:rPr>
              <w:t>化</w:t>
            </w:r>
            <w:r>
              <w:rPr>
                <w:color w:val="000000" w:themeColor="text1"/>
                <w:sz w:val="18"/>
                <w:szCs w:val="18"/>
                <w:lang w:eastAsia="zh-Hans"/>
                <w14:textFill>
                  <w14:solidFill>
                    <w14:schemeClr w14:val="tx1"/>
                  </w14:solidFill>
                </w14:textFill>
              </w:rPr>
              <w:t>管理</w:t>
            </w:r>
          </w:p>
        </w:tc>
        <w:tc>
          <w:tcPr>
            <w:tcW w:w="2125" w:type="dxa"/>
            <w:vAlign w:val="center"/>
          </w:tcPr>
          <w:p>
            <w:pPr>
              <w:tabs>
                <w:tab w:val="center" w:pos="4201"/>
                <w:tab w:val="right" w:leader="dot" w:pos="9298"/>
              </w:tabs>
              <w:autoSpaceDE w:val="0"/>
              <w:autoSpaceDN w:val="0"/>
              <w:ind w:firstLine="32" w:firstLineChars="18"/>
              <w:jc w:val="center"/>
              <w:rPr>
                <w:color w:val="000000" w:themeColor="text1"/>
                <w:sz w:val="18"/>
                <w:szCs w:val="18"/>
                <w:lang w:eastAsia="zh-Hans"/>
                <w14:textFill>
                  <w14:solidFill>
                    <w14:schemeClr w14:val="tx1"/>
                  </w14:solidFill>
                </w14:textFill>
              </w:rPr>
            </w:pPr>
            <w:r>
              <w:rPr>
                <w:color w:val="000000" w:themeColor="text1"/>
                <w:sz w:val="18"/>
                <w:szCs w:val="18"/>
                <w:lang w:eastAsia="zh-Hans"/>
                <w14:textFill>
                  <w14:solidFill>
                    <w14:schemeClr w14:val="tx1"/>
                  </w14:solidFill>
                </w14:textFill>
              </w:rPr>
              <w:t>数字</w:t>
            </w:r>
            <w:r>
              <w:rPr>
                <w:color w:val="000000" w:themeColor="text1"/>
                <w:sz w:val="18"/>
                <w:szCs w:val="18"/>
                <w14:textFill>
                  <w14:solidFill>
                    <w14:schemeClr w14:val="tx1"/>
                  </w14:solidFill>
                </w14:textFill>
              </w:rPr>
              <w:t>化</w:t>
            </w:r>
            <w:r>
              <w:rPr>
                <w:color w:val="000000" w:themeColor="text1"/>
                <w:sz w:val="18"/>
                <w:szCs w:val="18"/>
                <w:lang w:eastAsia="zh-Hans"/>
                <w14:textFill>
                  <w14:solidFill>
                    <w14:schemeClr w14:val="tx1"/>
                  </w14:solidFill>
                </w14:textFill>
              </w:rPr>
              <w:t>项目管理师</w:t>
            </w:r>
          </w:p>
        </w:tc>
        <w:tc>
          <w:tcPr>
            <w:tcW w:w="5245" w:type="dxa"/>
            <w:vAlign w:val="center"/>
          </w:tcPr>
          <w:p>
            <w:pPr>
              <w:tabs>
                <w:tab w:val="center" w:pos="4201"/>
                <w:tab w:val="right" w:leader="dot" w:pos="9298"/>
              </w:tabs>
              <w:autoSpaceDE w:val="0"/>
              <w:autoSpaceDN w:val="0"/>
              <w:jc w:val="both"/>
              <w:rPr>
                <w:sz w:val="18"/>
                <w:szCs w:val="18"/>
              </w:rPr>
            </w:pPr>
            <w:r>
              <w:rPr>
                <w:sz w:val="18"/>
                <w:szCs w:val="18"/>
              </w:rPr>
              <w:t>负责</w:t>
            </w:r>
            <w:r>
              <w:rPr>
                <w:sz w:val="18"/>
                <w:szCs w:val="18"/>
                <w:lang w:eastAsia="zh-Hans"/>
              </w:rPr>
              <w:t>数字化</w:t>
            </w:r>
            <w:r>
              <w:rPr>
                <w:sz w:val="18"/>
                <w:szCs w:val="18"/>
              </w:rPr>
              <w:t>项目的管理工作，对项目的需求、计划、进度、质量、成本和人员进行有效管理</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c>
          <w:tcPr>
            <w:tcW w:w="1277" w:type="dxa"/>
            <w:vMerge w:val="continue"/>
            <w:vAlign w:val="center"/>
          </w:tcPr>
          <w:p>
            <w:pPr>
              <w:tabs>
                <w:tab w:val="center" w:pos="4201"/>
                <w:tab w:val="right" w:leader="dot" w:pos="9298"/>
              </w:tabs>
              <w:autoSpaceDE w:val="0"/>
              <w:autoSpaceDN w:val="0"/>
              <w:ind w:firstLine="32" w:firstLineChars="18"/>
              <w:jc w:val="center"/>
              <w:rPr>
                <w:color w:val="000000" w:themeColor="text1"/>
                <w:sz w:val="18"/>
                <w:szCs w:val="18"/>
                <w14:textFill>
                  <w14:solidFill>
                    <w14:schemeClr w14:val="tx1"/>
                  </w14:solidFill>
                </w14:textFill>
              </w:rPr>
            </w:pPr>
          </w:p>
        </w:tc>
        <w:tc>
          <w:tcPr>
            <w:tcW w:w="2125" w:type="dxa"/>
            <w:vAlign w:val="center"/>
          </w:tcPr>
          <w:p>
            <w:pPr>
              <w:tabs>
                <w:tab w:val="center" w:pos="4201"/>
                <w:tab w:val="right" w:leader="dot" w:pos="9298"/>
              </w:tabs>
              <w:autoSpaceDE w:val="0"/>
              <w:autoSpaceDN w:val="0"/>
              <w:ind w:firstLine="32" w:firstLineChars="18"/>
              <w:jc w:val="center"/>
              <w:rPr>
                <w:color w:val="000000" w:themeColor="text1"/>
                <w:sz w:val="18"/>
                <w:szCs w:val="18"/>
                <w:lang w:eastAsia="zh-Hans"/>
                <w14:textFill>
                  <w14:solidFill>
                    <w14:schemeClr w14:val="tx1"/>
                  </w14:solidFill>
                </w14:textFill>
              </w:rPr>
            </w:pPr>
            <w:r>
              <w:rPr>
                <w:color w:val="000000" w:themeColor="text1"/>
                <w:sz w:val="18"/>
                <w:szCs w:val="18"/>
                <w:lang w:eastAsia="zh-Hans"/>
                <w14:textFill>
                  <w14:solidFill>
                    <w14:schemeClr w14:val="tx1"/>
                  </w14:solidFill>
                </w14:textFill>
              </w:rPr>
              <w:t>数字</w:t>
            </w:r>
            <w:r>
              <w:rPr>
                <w:color w:val="000000" w:themeColor="text1"/>
                <w:sz w:val="18"/>
                <w:szCs w:val="18"/>
                <w14:textFill>
                  <w14:solidFill>
                    <w14:schemeClr w14:val="tx1"/>
                  </w14:solidFill>
                </w14:textFill>
              </w:rPr>
              <w:t>化</w:t>
            </w:r>
            <w:r>
              <w:rPr>
                <w:color w:val="000000" w:themeColor="text1"/>
                <w:sz w:val="18"/>
                <w:szCs w:val="18"/>
                <w:lang w:eastAsia="zh-Hans"/>
                <w14:textFill>
                  <w14:solidFill>
                    <w14:schemeClr w14:val="tx1"/>
                  </w14:solidFill>
                </w14:textFill>
              </w:rPr>
              <w:t>转型规划师</w:t>
            </w:r>
          </w:p>
        </w:tc>
        <w:tc>
          <w:tcPr>
            <w:tcW w:w="5245" w:type="dxa"/>
            <w:vAlign w:val="center"/>
          </w:tcPr>
          <w:p>
            <w:pPr>
              <w:tabs>
                <w:tab w:val="center" w:pos="4201"/>
                <w:tab w:val="right" w:leader="dot" w:pos="9298"/>
              </w:tabs>
              <w:autoSpaceDE w:val="0"/>
              <w:autoSpaceDN w:val="0"/>
              <w:jc w:val="both"/>
              <w:rPr>
                <w:sz w:val="18"/>
                <w:szCs w:val="18"/>
              </w:rPr>
            </w:pPr>
            <w:r>
              <w:rPr>
                <w:rFonts w:hint="eastAsia"/>
                <w:sz w:val="18"/>
                <w:szCs w:val="18"/>
              </w:rPr>
              <w:t>负责</w:t>
            </w:r>
            <w:r>
              <w:rPr>
                <w:sz w:val="18"/>
                <w:szCs w:val="18"/>
              </w:rPr>
              <w:t>基于企业数字化转型问题的诊断分析和行业实践，设计数字化转型方案</w:t>
            </w:r>
            <w:r>
              <w:rPr>
                <w:rFonts w:hint="eastAsia"/>
                <w:sz w:val="18"/>
                <w:szCs w:val="18"/>
              </w:rPr>
              <w:t>。</w:t>
            </w:r>
          </w:p>
        </w:tc>
      </w:tr>
    </w:tbl>
    <w:p>
      <w:pPr>
        <w:pStyle w:val="34"/>
        <w:tabs>
          <w:tab w:val="left" w:pos="284"/>
          <w:tab w:val="left" w:pos="567"/>
          <w:tab w:val="left" w:pos="1134"/>
        </w:tabs>
        <w:outlineLvl w:val="0"/>
        <w:rPr>
          <w:rFonts w:ascii="Times New Roman"/>
          <w:color w:val="000000" w:themeColor="text1"/>
          <w14:textFill>
            <w14:solidFill>
              <w14:schemeClr w14:val="tx1"/>
            </w14:solidFill>
          </w14:textFill>
        </w:rPr>
      </w:pPr>
      <w:bookmarkStart w:id="89" w:name="_Toc13302"/>
      <w:bookmarkStart w:id="90" w:name="_Toc7176"/>
      <w:bookmarkStart w:id="91" w:name="_Toc25220"/>
      <w:bookmarkStart w:id="92" w:name="_Toc14754"/>
      <w:bookmarkStart w:id="93" w:name="_Toc5314"/>
      <w:bookmarkStart w:id="94" w:name="_Toc29087"/>
      <w:bookmarkStart w:id="95" w:name="_Toc172"/>
      <w:bookmarkStart w:id="96" w:name="_Toc24213"/>
      <w:bookmarkStart w:id="97" w:name="_Toc38631936"/>
      <w:r>
        <w:rPr>
          <w:rFonts w:ascii="Times New Roman"/>
          <w:color w:val="000000" w:themeColor="text1"/>
          <w:lang w:eastAsia="zh-Hans"/>
          <w14:textFill>
            <w14:solidFill>
              <w14:schemeClr w14:val="tx1"/>
            </w14:solidFill>
          </w14:textFill>
        </w:rPr>
        <w:t xml:space="preserve">4   </w:t>
      </w:r>
      <w:r>
        <w:rPr>
          <w:rFonts w:ascii="Times New Roman"/>
          <w:color w:val="000000" w:themeColor="text1"/>
          <w14:textFill>
            <w14:solidFill>
              <w14:schemeClr w14:val="tx1"/>
            </w14:solidFill>
          </w14:textFill>
        </w:rPr>
        <w:t>数字化产业人才岗位能力要素</w:t>
      </w:r>
      <w:bookmarkEnd w:id="89"/>
      <w:bookmarkEnd w:id="90"/>
      <w:bookmarkEnd w:id="91"/>
      <w:bookmarkEnd w:id="92"/>
      <w:bookmarkEnd w:id="93"/>
      <w:bookmarkEnd w:id="94"/>
      <w:bookmarkEnd w:id="95"/>
      <w:bookmarkEnd w:id="96"/>
      <w:bookmarkEnd w:id="97"/>
    </w:p>
    <w:p>
      <w:pPr>
        <w:spacing w:line="360" w:lineRule="exact"/>
        <w:ind w:firstLine="424" w:firstLineChars="202"/>
        <w:jc w:val="both"/>
        <w:rPr>
          <w:color w:val="000000" w:themeColor="text1"/>
          <w:sz w:val="21"/>
          <w:szCs w:val="21"/>
          <w14:textFill>
            <w14:solidFill>
              <w14:schemeClr w14:val="tx1"/>
            </w14:solidFill>
          </w14:textFill>
        </w:rPr>
      </w:pPr>
      <w:bookmarkStart w:id="98" w:name="_Toc340042121"/>
      <w:bookmarkEnd w:id="98"/>
      <w:bookmarkStart w:id="99" w:name="_Toc340043443"/>
      <w:bookmarkEnd w:id="99"/>
      <w:bookmarkStart w:id="100" w:name="_Toc9496560"/>
      <w:r>
        <w:rPr>
          <w:color w:val="000000" w:themeColor="text1"/>
          <w:sz w:val="21"/>
          <w:szCs w:val="21"/>
          <w14:textFill>
            <w14:solidFill>
              <w14:schemeClr w14:val="tx1"/>
            </w14:solidFill>
          </w14:textFill>
        </w:rPr>
        <w:t>本标准按照专业知识、技术技能、工程实践</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综合能力四个维度提出了数字化产业人才岗位能力要素。</w:t>
      </w:r>
    </w:p>
    <w:p>
      <w:pPr>
        <w:jc w:val="center"/>
        <w:rPr>
          <w:rFonts w:eastAsia="黑体"/>
          <w:color w:val="000000" w:themeColor="text1"/>
          <w:sz w:val="21"/>
          <w:szCs w:val="21"/>
          <w14:textFill>
            <w14:solidFill>
              <w14:schemeClr w14:val="tx1"/>
            </w14:solidFill>
          </w14:textFill>
        </w:rPr>
      </w:pPr>
      <w:r>
        <w:rPr>
          <w:rFonts w:eastAsia="黑体"/>
          <w:color w:val="000000" w:themeColor="text1"/>
          <w:sz w:val="21"/>
          <w:szCs w:val="21"/>
          <w14:textFill>
            <w14:solidFill>
              <w14:schemeClr w14:val="tx1"/>
            </w14:solidFill>
          </w14:textFill>
        </w:rPr>
        <w:t>表2  数字化产业人才产业人才岗位能力要素列表</w:t>
      </w:r>
    </w:p>
    <w:tbl>
      <w:tblPr>
        <w:tblStyle w:val="23"/>
        <w:tblpPr w:leftFromText="180" w:rightFromText="180" w:vertAnchor="text" w:tblpX="93"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842"/>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Align w:val="center"/>
          </w:tcPr>
          <w:p>
            <w:pPr>
              <w:tabs>
                <w:tab w:val="center" w:pos="4201"/>
                <w:tab w:val="right" w:leader="dot" w:pos="9298"/>
              </w:tabs>
              <w:autoSpaceDE w:val="0"/>
              <w:autoSpaceDN w:val="0"/>
              <w:ind w:firstLine="360" w:firstLineChars="200"/>
              <w:rPr>
                <w:rFonts w:eastAsia="黑体"/>
                <w:color w:val="000000" w:themeColor="text1"/>
                <w:sz w:val="18"/>
                <w:szCs w:val="18"/>
                <w14:textFill>
                  <w14:solidFill>
                    <w14:schemeClr w14:val="tx1"/>
                  </w14:solidFill>
                </w14:textFill>
              </w:rPr>
            </w:pPr>
            <w:bookmarkStart w:id="101" w:name="_Hlk34425261"/>
            <w:r>
              <w:rPr>
                <w:rFonts w:eastAsia="黑体"/>
                <w:color w:val="000000" w:themeColor="text1"/>
                <w:sz w:val="18"/>
                <w:szCs w:val="18"/>
                <w14:textFill>
                  <w14:solidFill>
                    <w14:schemeClr w14:val="tx1"/>
                  </w14:solidFill>
                </w14:textFill>
              </w:rPr>
              <w:t>维度</w:t>
            </w:r>
          </w:p>
        </w:tc>
        <w:tc>
          <w:tcPr>
            <w:tcW w:w="1842" w:type="dxa"/>
            <w:vAlign w:val="center"/>
          </w:tcPr>
          <w:p>
            <w:pPr>
              <w:tabs>
                <w:tab w:val="center" w:pos="4201"/>
                <w:tab w:val="right" w:leader="dot" w:pos="9298"/>
              </w:tabs>
              <w:autoSpaceDE w:val="0"/>
              <w:autoSpaceDN w:val="0"/>
              <w:ind w:firstLine="32" w:firstLineChars="18"/>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要素</w:t>
            </w:r>
          </w:p>
        </w:tc>
        <w:tc>
          <w:tcPr>
            <w:tcW w:w="6217" w:type="dxa"/>
            <w:vAlign w:val="center"/>
          </w:tcPr>
          <w:p>
            <w:pPr>
              <w:tabs>
                <w:tab w:val="center" w:pos="4201"/>
                <w:tab w:val="right" w:leader="dot" w:pos="9298"/>
              </w:tabs>
              <w:autoSpaceDE w:val="0"/>
              <w:autoSpaceDN w:val="0"/>
              <w:ind w:firstLine="32" w:firstLineChars="18"/>
              <w:jc w:val="center"/>
              <w:rPr>
                <w:rFonts w:eastAsia="黑体"/>
                <w:color w:val="000000" w:themeColor="text1"/>
                <w:sz w:val="18"/>
                <w:szCs w:val="18"/>
                <w14:textFill>
                  <w14:solidFill>
                    <w14:schemeClr w14:val="tx1"/>
                  </w14:solidFill>
                </w14:textFill>
              </w:rPr>
            </w:pPr>
            <w:r>
              <w:rPr>
                <w:rFonts w:eastAsia="黑体"/>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Merge w:val="restart"/>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专业知识</w:t>
            </w:r>
          </w:p>
        </w:tc>
        <w:tc>
          <w:tcPr>
            <w:tcW w:w="1842"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基础知识</w:t>
            </w:r>
          </w:p>
        </w:tc>
        <w:tc>
          <w:tcPr>
            <w:tcW w:w="6217" w:type="dxa"/>
            <w:vAlign w:val="center"/>
          </w:tcPr>
          <w:p>
            <w:pPr>
              <w:tabs>
                <w:tab w:val="center" w:pos="4201"/>
                <w:tab w:val="right" w:leader="dot" w:pos="9298"/>
              </w:tabs>
              <w:autoSpaceDE w:val="0"/>
              <w:autoSpaceDN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指相应岗位人才应掌握的通用知识，主要包括基本理论、相关标准与规范知识以及有关法律法规、安全、隐私等</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Merge w:val="continue"/>
            <w:vAlign w:val="center"/>
          </w:tcPr>
          <w:p>
            <w:pPr>
              <w:tabs>
                <w:tab w:val="center" w:pos="4201"/>
                <w:tab w:val="right" w:leader="dot" w:pos="9298"/>
              </w:tabs>
              <w:autoSpaceDE w:val="0"/>
              <w:autoSpaceDN w:val="0"/>
              <w:ind w:firstLine="360" w:firstLineChars="200"/>
              <w:jc w:val="center"/>
              <w:rPr>
                <w:color w:val="000000" w:themeColor="text1"/>
                <w:sz w:val="18"/>
                <w:szCs w:val="18"/>
                <w14:textFill>
                  <w14:solidFill>
                    <w14:schemeClr w14:val="tx1"/>
                  </w14:solidFill>
                </w14:textFill>
              </w:rPr>
            </w:pPr>
          </w:p>
        </w:tc>
        <w:tc>
          <w:tcPr>
            <w:tcW w:w="1842"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专业知识</w:t>
            </w:r>
          </w:p>
        </w:tc>
        <w:tc>
          <w:tcPr>
            <w:tcW w:w="6217" w:type="dxa"/>
            <w:vAlign w:val="center"/>
          </w:tcPr>
          <w:p>
            <w:pPr>
              <w:tabs>
                <w:tab w:val="center" w:pos="4201"/>
                <w:tab w:val="right" w:leader="dot" w:pos="9298"/>
              </w:tabs>
              <w:autoSpaceDE w:val="0"/>
              <w:autoSpaceDN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指相应岗位人才完成工作任务所必备的知识，主要指与具体岗位要求相适应的理论知识、技术要求和操作规程等</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Merge w:val="restart"/>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技术技能</w:t>
            </w:r>
          </w:p>
        </w:tc>
        <w:tc>
          <w:tcPr>
            <w:tcW w:w="1842"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基本技能</w:t>
            </w:r>
          </w:p>
        </w:tc>
        <w:tc>
          <w:tcPr>
            <w:tcW w:w="6217" w:type="dxa"/>
            <w:vAlign w:val="center"/>
          </w:tcPr>
          <w:p>
            <w:pPr>
              <w:tabs>
                <w:tab w:val="center" w:pos="4201"/>
                <w:tab w:val="right" w:leader="dot" w:pos="9298"/>
              </w:tabs>
              <w:autoSpaceDE w:val="0"/>
              <w:autoSpaceDN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指相应岗位人才为完成工作任务所应具备的对基础知识应用的水平以及熟练程度</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Merge w:val="continue"/>
            <w:vAlign w:val="center"/>
          </w:tcPr>
          <w:p>
            <w:pPr>
              <w:tabs>
                <w:tab w:val="center" w:pos="4201"/>
                <w:tab w:val="right" w:leader="dot" w:pos="9298"/>
              </w:tabs>
              <w:autoSpaceDE w:val="0"/>
              <w:autoSpaceDN w:val="0"/>
              <w:ind w:firstLine="360" w:firstLineChars="200"/>
              <w:jc w:val="center"/>
              <w:rPr>
                <w:color w:val="000000" w:themeColor="text1"/>
                <w:sz w:val="18"/>
                <w:szCs w:val="18"/>
                <w14:textFill>
                  <w14:solidFill>
                    <w14:schemeClr w14:val="tx1"/>
                  </w14:solidFill>
                </w14:textFill>
              </w:rPr>
            </w:pPr>
          </w:p>
        </w:tc>
        <w:tc>
          <w:tcPr>
            <w:tcW w:w="1842"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专业技能</w:t>
            </w:r>
          </w:p>
        </w:tc>
        <w:tc>
          <w:tcPr>
            <w:tcW w:w="6217" w:type="dxa"/>
            <w:vAlign w:val="center"/>
          </w:tcPr>
          <w:p>
            <w:pPr>
              <w:tabs>
                <w:tab w:val="center" w:pos="4201"/>
                <w:tab w:val="right" w:leader="dot" w:pos="9298"/>
              </w:tabs>
              <w:autoSpaceDE w:val="0"/>
              <w:autoSpaceDN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指相应岗位人才为完成工作任务所应具备的对专业知识应用的水平以及对工具使用的掌握</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92"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工程实践</w:t>
            </w:r>
          </w:p>
        </w:tc>
        <w:tc>
          <w:tcPr>
            <w:tcW w:w="1842"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经验</w:t>
            </w:r>
          </w:p>
        </w:tc>
        <w:tc>
          <w:tcPr>
            <w:tcW w:w="6217" w:type="dxa"/>
            <w:vAlign w:val="center"/>
          </w:tcPr>
          <w:p>
            <w:pPr>
              <w:tabs>
                <w:tab w:val="center" w:pos="4201"/>
                <w:tab w:val="right" w:leader="dot" w:pos="9298"/>
              </w:tabs>
              <w:autoSpaceDE w:val="0"/>
              <w:autoSpaceDN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指相应岗位人才在实际工程与项目推进中应当具备的经验</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92"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综合能力</w:t>
            </w:r>
          </w:p>
        </w:tc>
        <w:tc>
          <w:tcPr>
            <w:tcW w:w="1842" w:type="dxa"/>
            <w:vAlign w:val="center"/>
          </w:tcPr>
          <w:p>
            <w:pPr>
              <w:tabs>
                <w:tab w:val="center" w:pos="4201"/>
                <w:tab w:val="right" w:leader="dot" w:pos="9298"/>
              </w:tabs>
              <w:autoSpaceDE w:val="0"/>
              <w:autoSpaceDN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软能力</w:t>
            </w:r>
          </w:p>
        </w:tc>
        <w:tc>
          <w:tcPr>
            <w:tcW w:w="6217" w:type="dxa"/>
            <w:vAlign w:val="center"/>
          </w:tcPr>
          <w:p>
            <w:pPr>
              <w:tabs>
                <w:tab w:val="center" w:pos="4201"/>
                <w:tab w:val="right" w:leader="dot" w:pos="9298"/>
              </w:tabs>
              <w:autoSpaceDE w:val="0"/>
              <w:autoSpaceDN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指相应岗位人才为完成工作任务所应具备的行为特征和综合素质，包括学习追踪、沟通协调、需求与趋势分析、业务场景把握等技能</w:t>
            </w:r>
            <w:r>
              <w:rPr>
                <w:rFonts w:hint="eastAsia"/>
                <w:color w:val="000000" w:themeColor="text1"/>
                <w:sz w:val="18"/>
                <w:szCs w:val="18"/>
                <w14:textFill>
                  <w14:solidFill>
                    <w14:schemeClr w14:val="tx1"/>
                  </w14:solidFill>
                </w14:textFill>
              </w:rPr>
              <w:t>。</w:t>
            </w:r>
          </w:p>
        </w:tc>
      </w:tr>
      <w:bookmarkEnd w:id="101"/>
    </w:tbl>
    <w:p>
      <w:pPr>
        <w:pStyle w:val="34"/>
        <w:outlineLvl w:val="0"/>
        <w:rPr>
          <w:rFonts w:ascii="Times New Roman"/>
          <w:color w:val="000000" w:themeColor="text1"/>
          <w14:textFill>
            <w14:solidFill>
              <w14:schemeClr w14:val="tx1"/>
            </w14:solidFill>
          </w14:textFill>
        </w:rPr>
      </w:pPr>
      <w:bookmarkStart w:id="102" w:name="_Toc22767"/>
      <w:bookmarkStart w:id="103" w:name="_Toc1546"/>
      <w:bookmarkStart w:id="104" w:name="_Toc25524"/>
      <w:bookmarkStart w:id="105" w:name="_Toc14912"/>
      <w:bookmarkStart w:id="106" w:name="_Toc30530"/>
      <w:bookmarkStart w:id="107" w:name="_Toc38631937"/>
      <w:bookmarkStart w:id="108" w:name="_Toc30940"/>
      <w:bookmarkStart w:id="109" w:name="_Toc3900"/>
      <w:bookmarkStart w:id="110" w:name="_Toc19481"/>
      <w:bookmarkStart w:id="111" w:name="_Toc27471577"/>
      <w:r>
        <w:rPr>
          <w:rFonts w:ascii="Times New Roman"/>
          <w:color w:val="000000" w:themeColor="text1"/>
          <w14:textFill>
            <w14:solidFill>
              <w14:schemeClr w14:val="tx1"/>
            </w14:solidFill>
          </w14:textFill>
        </w:rPr>
        <w:t>5   数字化产业人才岗位能力要求</w:t>
      </w:r>
      <w:bookmarkEnd w:id="102"/>
      <w:bookmarkEnd w:id="103"/>
      <w:bookmarkEnd w:id="104"/>
      <w:bookmarkEnd w:id="105"/>
      <w:bookmarkEnd w:id="106"/>
      <w:bookmarkEnd w:id="107"/>
      <w:bookmarkEnd w:id="108"/>
      <w:bookmarkEnd w:id="109"/>
      <w:bookmarkEnd w:id="110"/>
    </w:p>
    <w:p>
      <w:pPr>
        <w:pStyle w:val="34"/>
        <w:spacing w:before="156" w:beforeLines="50" w:after="156" w:afterLines="50"/>
        <w:outlineLvl w:val="0"/>
        <w:rPr>
          <w:rFonts w:ascii="Times New Roman"/>
          <w:color w:val="000000" w:themeColor="text1"/>
          <w:lang w:eastAsia="zh-Hans"/>
          <w14:textFill>
            <w14:solidFill>
              <w14:schemeClr w14:val="tx1"/>
            </w14:solidFill>
          </w14:textFill>
        </w:rPr>
      </w:pPr>
      <w:bookmarkStart w:id="112" w:name="_Toc10815"/>
      <w:bookmarkStart w:id="113" w:name="_Toc4926"/>
      <w:bookmarkStart w:id="114" w:name="_Toc535"/>
      <w:bookmarkStart w:id="115" w:name="_Toc36468307"/>
      <w:r>
        <w:rPr>
          <w:rFonts w:ascii="Times New Roman"/>
          <w:color w:val="000000" w:themeColor="text1"/>
          <w:lang w:eastAsia="zh-Hans"/>
          <w14:textFill>
            <w14:solidFill>
              <w14:schemeClr w14:val="tx1"/>
            </w14:solidFill>
          </w14:textFill>
        </w:rPr>
        <w:t>5.</w:t>
      </w:r>
      <w:r>
        <w:rPr>
          <w:rFonts w:ascii="Times New Roman"/>
          <w:color w:val="000000" w:themeColor="text1"/>
          <w14:textFill>
            <w14:solidFill>
              <w14:schemeClr w14:val="tx1"/>
            </w14:solidFill>
          </w14:textFill>
        </w:rPr>
        <w:t>1</w:t>
      </w:r>
      <w:r>
        <w:rPr>
          <w:rFonts w:ascii="Times New Roman"/>
          <w:color w:val="000000" w:themeColor="text1"/>
          <w:lang w:eastAsia="zh-Hans"/>
          <w14:textFill>
            <w14:solidFill>
              <w14:schemeClr w14:val="tx1"/>
            </w14:solidFill>
          </w14:textFill>
        </w:rPr>
        <w:t xml:space="preserve">  数字</w:t>
      </w:r>
      <w:r>
        <w:rPr>
          <w:rFonts w:ascii="Times New Roman"/>
          <w:color w:val="000000" w:themeColor="text1"/>
          <w14:textFill>
            <w14:solidFill>
              <w14:schemeClr w14:val="tx1"/>
            </w14:solidFill>
          </w14:textFill>
        </w:rPr>
        <w:t>化</w:t>
      </w:r>
      <w:r>
        <w:rPr>
          <w:rFonts w:ascii="Times New Roman"/>
          <w:color w:val="000000" w:themeColor="text1"/>
          <w:lang w:eastAsia="zh-Hans"/>
          <w14:textFill>
            <w14:solidFill>
              <w14:schemeClr w14:val="tx1"/>
            </w14:solidFill>
          </w14:textFill>
        </w:rPr>
        <w:t>技术方向岗位能力要求</w:t>
      </w:r>
      <w:bookmarkEnd w:id="112"/>
      <w:bookmarkEnd w:id="113"/>
      <w:bookmarkEnd w:id="114"/>
    </w:p>
    <w:p>
      <w:pPr>
        <w:pStyle w:val="34"/>
        <w:spacing w:before="156" w:beforeLines="50" w:after="156" w:afterLines="50"/>
        <w:outlineLvl w:val="2"/>
        <w:rPr>
          <w:rFonts w:ascii="Times New Roman"/>
          <w:lang w:eastAsia="zh-Hans"/>
        </w:rPr>
      </w:pPr>
      <w:bookmarkStart w:id="116" w:name="_Toc31147"/>
      <w:bookmarkStart w:id="117" w:name="_Toc16658"/>
      <w:r>
        <w:rPr>
          <w:rFonts w:ascii="Times New Roman"/>
          <w:lang w:eastAsia="zh-Hans"/>
        </w:rPr>
        <w:t>5.1.1  BI数据可视化工程师</w:t>
      </w:r>
      <w:bookmarkEnd w:id="116"/>
      <w:bookmarkEnd w:id="117"/>
    </w:p>
    <w:p>
      <w:pPr>
        <w:pStyle w:val="37"/>
        <w:rPr>
          <w:rFonts w:ascii="Times New Roman" w:hAnsi="Times New Roman" w:eastAsia="宋体" w:cs="Times New Roman"/>
          <w:color w:val="000000" w:themeColor="text1"/>
          <w:szCs w:val="28"/>
          <w14:textFill>
            <w14:solidFill>
              <w14:schemeClr w14:val="tx1"/>
            </w14:solidFill>
          </w14:textFill>
        </w:rPr>
      </w:pPr>
      <w:r>
        <w:rPr>
          <w:rFonts w:hint="eastAsia" w:ascii="Times New Roman" w:hAnsi="Times New Roman" w:eastAsia="宋体" w:cs="Times New Roman"/>
          <w:color w:val="000000" w:themeColor="text1"/>
          <w:szCs w:val="28"/>
          <w14:textFill>
            <w14:solidFill>
              <w14:schemeClr w14:val="tx1"/>
            </w14:solidFill>
          </w14:textFill>
        </w:rPr>
        <w:t>a</w:t>
      </w:r>
      <w:r>
        <w:rPr>
          <w:rFonts w:ascii="Times New Roman" w:hAnsi="Times New Roman" w:eastAsia="宋体" w:cs="Times New Roman"/>
          <w:color w:val="000000" w:themeColor="text1"/>
          <w:szCs w:val="28"/>
          <w14:textFill>
            <w14:solidFill>
              <w14:schemeClr w14:val="tx1"/>
            </w14:solidFill>
          </w14:textFill>
        </w:rPr>
        <w:t>）专业知识</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——掌握常用编码规范和标准；</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——掌握主流的程序设计模式；</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——有一定设计美学基础，掌握设计原则、美学评判、颜色、交互、认知；</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——有一定可视化基础，掌握可视化编码、可视分析、图形交互</w:t>
      </w:r>
      <w:r>
        <w:rPr>
          <w:rFonts w:hint="eastAsia"/>
          <w:color w:val="000000" w:themeColor="text1"/>
          <w:kern w:val="2"/>
          <w:sz w:val="21"/>
          <w:szCs w:val="28"/>
          <w14:textFill>
            <w14:solidFill>
              <w14:schemeClr w14:val="tx1"/>
            </w14:solidFill>
          </w14:textFill>
        </w:rPr>
        <w:t>。</w:t>
      </w:r>
    </w:p>
    <w:p>
      <w:pPr>
        <w:pStyle w:val="37"/>
        <w:rPr>
          <w:rFonts w:ascii="Times New Roman" w:hAnsi="Times New Roman" w:eastAsia="宋体" w:cs="Times New Roman"/>
          <w:color w:val="000000" w:themeColor="text1"/>
          <w:szCs w:val="28"/>
          <w14:textFill>
            <w14:solidFill>
              <w14:schemeClr w14:val="tx1"/>
            </w14:solidFill>
          </w14:textFill>
        </w:rPr>
      </w:pPr>
      <w:r>
        <w:rPr>
          <w:rFonts w:hint="eastAsia" w:ascii="Times New Roman" w:hAnsi="Times New Roman" w:eastAsia="宋体" w:cs="Times New Roman"/>
          <w:color w:val="000000" w:themeColor="text1"/>
          <w:szCs w:val="28"/>
          <w14:textFill>
            <w14:solidFill>
              <w14:schemeClr w14:val="tx1"/>
            </w14:solidFill>
          </w14:textFill>
        </w:rPr>
        <w:t>b</w:t>
      </w:r>
      <w:r>
        <w:rPr>
          <w:rFonts w:ascii="Times New Roman" w:hAnsi="Times New Roman" w:eastAsia="宋体" w:cs="Times New Roman"/>
          <w:color w:val="000000" w:themeColor="text1"/>
          <w:szCs w:val="28"/>
          <w14:textFill>
            <w14:solidFill>
              <w14:schemeClr w14:val="tx1"/>
            </w14:solidFill>
          </w14:textFill>
        </w:rPr>
        <w:t>）技术技能</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——熟练掌握Python、Java、JavaScript、SQL编程语言；</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——至少熟练应用Vue、React、Angular等主流的前端开发框架中的一种；</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w:t>
      </w:r>
      <w:r>
        <w:rPr>
          <w:color w:val="000000" w:themeColor="text1"/>
          <w:kern w:val="2"/>
          <w:sz w:val="21"/>
          <w:szCs w:val="28"/>
          <w:lang w:eastAsia="zh-Hans"/>
          <w14:textFill>
            <w14:solidFill>
              <w14:schemeClr w14:val="tx1"/>
            </w14:solidFill>
          </w14:textFill>
        </w:rPr>
        <w:t>熟悉</w:t>
      </w:r>
      <w:r>
        <w:rPr>
          <w:color w:val="000000" w:themeColor="text1"/>
          <w:kern w:val="2"/>
          <w:sz w:val="21"/>
          <w:szCs w:val="28"/>
          <w14:textFill>
            <w14:solidFill>
              <w14:schemeClr w14:val="tx1"/>
            </w14:solidFill>
          </w14:textFill>
        </w:rPr>
        <w:t>HTML5、JavaScript（</w:t>
      </w:r>
      <w:r>
        <w:rPr>
          <w:color w:val="000000" w:themeColor="text1"/>
          <w:kern w:val="2"/>
          <w:sz w:val="21"/>
          <w:szCs w:val="28"/>
          <w:lang w:eastAsia="zh-Hans"/>
          <w14:textFill>
            <w14:solidFill>
              <w14:schemeClr w14:val="tx1"/>
            </w14:solidFill>
          </w14:textFill>
        </w:rPr>
        <w:t>ES6）</w:t>
      </w:r>
      <w:r>
        <w:rPr>
          <w:color w:val="000000" w:themeColor="text1"/>
          <w:kern w:val="2"/>
          <w:sz w:val="21"/>
          <w:szCs w:val="28"/>
          <w14:textFill>
            <w14:solidFill>
              <w14:schemeClr w14:val="tx1"/>
            </w14:solidFill>
          </w14:textFill>
        </w:rPr>
        <w:t>、CSS3等脚本语言；</w:t>
      </w:r>
    </w:p>
    <w:p>
      <w:pPr>
        <w:ind w:left="1716" w:leftChars="540" w:hanging="420" w:hangingChars="200"/>
        <w:jc w:val="both"/>
        <w:rPr>
          <w:color w:val="000000" w:themeColor="text1"/>
          <w:szCs w:val="28"/>
          <w14:textFill>
            <w14:solidFill>
              <w14:schemeClr w14:val="tx1"/>
            </w14:solidFill>
          </w14:textFill>
        </w:rPr>
      </w:pPr>
      <w:r>
        <w:rPr>
          <w:color w:val="000000" w:themeColor="text1"/>
          <w:kern w:val="2"/>
          <w:sz w:val="21"/>
          <w:szCs w:val="28"/>
          <w14:textFill>
            <w14:solidFill>
              <w14:schemeClr w14:val="tx1"/>
            </w14:solidFill>
          </w14:textFill>
        </w:rPr>
        <w:t>——熟悉Echarts、D3、HighCharts可视化图表开发</w:t>
      </w:r>
      <w:r>
        <w:rPr>
          <w:rFonts w:hint="eastAsia"/>
          <w:color w:val="000000" w:themeColor="text1"/>
          <w:kern w:val="2"/>
          <w:sz w:val="21"/>
          <w:szCs w:val="28"/>
          <w14:textFill>
            <w14:solidFill>
              <w14:schemeClr w14:val="tx1"/>
            </w14:solidFill>
          </w14:textFill>
        </w:rPr>
        <w:t>。</w:t>
      </w:r>
    </w:p>
    <w:p>
      <w:pPr>
        <w:pStyle w:val="37"/>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c）工程实践</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——具有3-5年的相关项目工作经验；</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——可根据分析结果撰写报告，支持面向业务的数据服务。</w:t>
      </w:r>
    </w:p>
    <w:p>
      <w:pPr>
        <w:pStyle w:val="37"/>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d）综合能力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——具有良好的沟通和表达能力；</w:t>
      </w:r>
    </w:p>
    <w:p>
      <w:pPr>
        <w:ind w:left="1716" w:leftChars="540" w:hanging="420" w:hangingChars="200"/>
        <w:jc w:val="both"/>
        <w:rPr>
          <w:color w:val="000000" w:themeColor="text1"/>
          <w:kern w:val="2"/>
          <w:sz w:val="21"/>
          <w:szCs w:val="28"/>
          <w:lang w:val="en-GB"/>
          <w14:textFill>
            <w14:solidFill>
              <w14:schemeClr w14:val="tx1"/>
            </w14:solidFill>
          </w14:textFill>
        </w:rPr>
      </w:pPr>
      <w:r>
        <w:rPr>
          <w:color w:val="000000" w:themeColor="text1"/>
          <w:kern w:val="2"/>
          <w:sz w:val="21"/>
          <w:szCs w:val="28"/>
          <w14:textFill>
            <w14:solidFill>
              <w14:schemeClr w14:val="tx1"/>
            </w14:solidFill>
          </w14:textFill>
        </w:rPr>
        <w:t>——具有结构化问题的解决能力；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——掌握常用的工作和思考模型；</w:t>
      </w:r>
    </w:p>
    <w:p>
      <w:pPr>
        <w:ind w:left="1716" w:leftChars="540" w:hanging="420" w:hangingChars="200"/>
        <w:jc w:val="both"/>
        <w:rPr>
          <w:color w:val="000000" w:themeColor="text1"/>
          <w:szCs w:val="28"/>
          <w14:textFill>
            <w14:solidFill>
              <w14:schemeClr w14:val="tx1"/>
            </w14:solidFill>
          </w14:textFill>
        </w:rPr>
      </w:pPr>
      <w:r>
        <w:rPr>
          <w:color w:val="000000" w:themeColor="text1"/>
          <w:kern w:val="2"/>
          <w:sz w:val="21"/>
          <w:szCs w:val="28"/>
          <w14:textFill>
            <w14:solidFill>
              <w14:schemeClr w14:val="tx1"/>
            </w14:solidFill>
          </w14:textFill>
        </w:rPr>
        <w:t>——具有良好的人际关系交往能力</w:t>
      </w:r>
      <w:r>
        <w:rPr>
          <w:rFonts w:hint="eastAsia"/>
          <w:color w:val="000000" w:themeColor="text1"/>
          <w:kern w:val="2"/>
          <w:sz w:val="21"/>
          <w:szCs w:val="28"/>
          <w14:textFill>
            <w14:solidFill>
              <w14:schemeClr w14:val="tx1"/>
            </w14:solidFill>
          </w14:textFill>
        </w:rPr>
        <w:t>。</w:t>
      </w:r>
    </w:p>
    <w:bookmarkEnd w:id="100"/>
    <w:bookmarkEnd w:id="111"/>
    <w:bookmarkEnd w:id="115"/>
    <w:p>
      <w:pPr>
        <w:pStyle w:val="34"/>
        <w:spacing w:before="156" w:beforeLines="50" w:after="156" w:afterLines="50"/>
        <w:outlineLvl w:val="2"/>
        <w:rPr>
          <w:rFonts w:ascii="Times New Roman"/>
        </w:rPr>
      </w:pPr>
      <w:bookmarkStart w:id="118" w:name="_Toc16271"/>
      <w:bookmarkStart w:id="119" w:name="_Toc7988"/>
      <w:r>
        <w:rPr>
          <w:rFonts w:ascii="Times New Roman"/>
          <w:lang w:eastAsia="zh-Hans"/>
        </w:rPr>
        <w:t>5.</w:t>
      </w:r>
      <w:r>
        <w:rPr>
          <w:rFonts w:ascii="Times New Roman"/>
        </w:rPr>
        <w:t>1</w:t>
      </w:r>
      <w:r>
        <w:rPr>
          <w:rFonts w:ascii="Times New Roman"/>
          <w:lang w:eastAsia="zh-Hans"/>
        </w:rPr>
        <w:t>.</w:t>
      </w:r>
      <w:r>
        <w:rPr>
          <w:rFonts w:ascii="Times New Roman"/>
        </w:rPr>
        <w:t>2</w:t>
      </w:r>
      <w:r>
        <w:rPr>
          <w:rFonts w:ascii="Times New Roman"/>
          <w:lang w:eastAsia="zh-Hans"/>
        </w:rPr>
        <w:t xml:space="preserve">  </w:t>
      </w:r>
      <w:r>
        <w:rPr>
          <w:rFonts w:ascii="Times New Roman"/>
        </w:rPr>
        <w:t>数字人</w:t>
      </w:r>
      <w:r>
        <w:rPr>
          <w:rFonts w:ascii="Times New Roman"/>
          <w:lang w:eastAsia="zh-Hans"/>
        </w:rPr>
        <w:t>工程师</w:t>
      </w:r>
      <w:bookmarkEnd w:id="118"/>
      <w:bookmarkEnd w:id="119"/>
    </w:p>
    <w:p>
      <w:pPr>
        <w:ind w:firstLine="420" w:firstLineChars="200"/>
        <w:jc w:val="both"/>
        <w:rPr>
          <w:sz w:val="21"/>
          <w:szCs w:val="21"/>
        </w:rPr>
      </w:pPr>
      <w:r>
        <w:rPr>
          <w:sz w:val="21"/>
          <w:szCs w:val="21"/>
        </w:rPr>
        <w:t>a）专业知识</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——熟悉数字人运行和演替的规则；</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——熟悉数字人CG、AI、XR等技术逻辑；</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——了解3DMAX、NI或 OpenGL等图形语言；</w:t>
      </w:r>
    </w:p>
    <w:p>
      <w:pPr>
        <w:ind w:left="1716" w:leftChars="540" w:hanging="420" w:hangingChars="200"/>
        <w:jc w:val="both"/>
        <w:rPr>
          <w:sz w:val="21"/>
          <w:szCs w:val="21"/>
        </w:rPr>
      </w:pPr>
      <w:r>
        <w:rPr>
          <w:color w:val="000000" w:themeColor="text1"/>
          <w:kern w:val="2"/>
          <w:sz w:val="21"/>
          <w:szCs w:val="28"/>
          <w14:textFill>
            <w14:solidFill>
              <w14:schemeClr w14:val="tx1"/>
            </w14:solidFill>
          </w14:textFill>
        </w:rPr>
        <w:t>——了解虚拟人、机器人、自然人的群体事件发生演化的机制</w:t>
      </w:r>
      <w:r>
        <w:rPr>
          <w:rFonts w:hint="eastAsia"/>
          <w:color w:val="000000" w:themeColor="text1"/>
          <w:kern w:val="2"/>
          <w:sz w:val="21"/>
          <w:szCs w:val="28"/>
          <w14:textFill>
            <w14:solidFill>
              <w14:schemeClr w14:val="tx1"/>
            </w14:solidFill>
          </w14:textFill>
        </w:rPr>
        <w:t>。</w:t>
      </w:r>
    </w:p>
    <w:p>
      <w:pPr>
        <w:ind w:firstLine="420" w:firstLineChars="200"/>
        <w:jc w:val="both"/>
        <w:rPr>
          <w:sz w:val="21"/>
          <w:szCs w:val="21"/>
        </w:rPr>
      </w:pPr>
      <w:r>
        <w:rPr>
          <w:sz w:val="21"/>
          <w:szCs w:val="21"/>
        </w:rPr>
        <w:t>b）技术技能</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——具备人工智能技术基础；</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——具备区块链技术基础；</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——具备AR、VR等交互技术基础</w:t>
      </w:r>
      <w:r>
        <w:rPr>
          <w:rFonts w:hint="eastAsia"/>
          <w:color w:val="000000" w:themeColor="text1"/>
          <w:kern w:val="2"/>
          <w:sz w:val="21"/>
          <w:szCs w:val="28"/>
          <w14:textFill>
            <w14:solidFill>
              <w14:schemeClr w14:val="tx1"/>
            </w14:solidFill>
          </w14:textFill>
        </w:rPr>
        <w:t>。</w:t>
      </w:r>
    </w:p>
    <w:p>
      <w:pPr>
        <w:ind w:firstLine="420" w:firstLineChars="200"/>
        <w:jc w:val="both"/>
        <w:rPr>
          <w:sz w:val="21"/>
          <w:szCs w:val="21"/>
        </w:rPr>
      </w:pPr>
      <w:r>
        <w:rPr>
          <w:sz w:val="21"/>
          <w:szCs w:val="21"/>
        </w:rPr>
        <w:t>c）工程实践</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——具备一定3D建模技术基础；</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——具备网络及运算的相关技术基础；</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——具备场景创建及渲染应用等相关技术基础。</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——具备物联网技术基础。</w:t>
      </w:r>
    </w:p>
    <w:p>
      <w:pPr>
        <w:ind w:firstLine="420" w:firstLineChars="200"/>
        <w:jc w:val="both"/>
        <w:rPr>
          <w:sz w:val="21"/>
          <w:szCs w:val="21"/>
        </w:rPr>
      </w:pPr>
      <w:r>
        <w:rPr>
          <w:sz w:val="21"/>
          <w:szCs w:val="21"/>
        </w:rPr>
        <w:t>d）综合能力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——具有良好的沟通和表达能力；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——具有结构化问题的解决能力；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——掌握常用的工作和思考模型；</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——具有良好的人际关系交往能力</w:t>
      </w:r>
      <w:r>
        <w:rPr>
          <w:rFonts w:hint="eastAsia"/>
          <w:color w:val="000000" w:themeColor="text1"/>
          <w:kern w:val="2"/>
          <w:sz w:val="21"/>
          <w:szCs w:val="28"/>
          <w14:textFill>
            <w14:solidFill>
              <w14:schemeClr w14:val="tx1"/>
            </w14:solidFill>
          </w14:textFill>
        </w:rPr>
        <w:t>。</w:t>
      </w:r>
    </w:p>
    <w:p>
      <w:pPr>
        <w:pStyle w:val="34"/>
        <w:spacing w:before="156" w:beforeLines="50" w:after="156" w:afterLines="50"/>
        <w:outlineLvl w:val="0"/>
        <w:rPr>
          <w:rFonts w:ascii="Times New Roman"/>
          <w:color w:val="000000" w:themeColor="text1"/>
          <w:lang w:eastAsia="zh-Hans"/>
          <w14:textFill>
            <w14:solidFill>
              <w14:schemeClr w14:val="tx1"/>
            </w14:solidFill>
          </w14:textFill>
        </w:rPr>
      </w:pPr>
      <w:bookmarkStart w:id="120" w:name="_Toc4571"/>
      <w:bookmarkStart w:id="121" w:name="_Toc995"/>
      <w:bookmarkStart w:id="122" w:name="_Toc17880"/>
      <w:r>
        <w:rPr>
          <w:rFonts w:ascii="Times New Roman"/>
          <w:color w:val="000000" w:themeColor="text1"/>
          <w:lang w:eastAsia="zh-Hans"/>
          <w14:textFill>
            <w14:solidFill>
              <w14:schemeClr w14:val="tx1"/>
            </w14:solidFill>
          </w14:textFill>
        </w:rPr>
        <w:t>5.2  数字化应用方向岗位能力要求</w:t>
      </w:r>
      <w:bookmarkEnd w:id="120"/>
    </w:p>
    <w:p>
      <w:pPr>
        <w:pStyle w:val="34"/>
        <w:spacing w:before="156" w:beforeLines="50" w:after="156" w:afterLines="50"/>
        <w:outlineLvl w:val="2"/>
        <w:rPr>
          <w:rFonts w:ascii="Times New Roman"/>
          <w:lang w:eastAsia="zh-Hans"/>
        </w:rPr>
      </w:pPr>
      <w:r>
        <w:rPr>
          <w:rFonts w:ascii="Times New Roman"/>
          <w:lang w:eastAsia="zh-Hans"/>
        </w:rPr>
        <w:t>5.2.1  数据分析师</w:t>
      </w:r>
    </w:p>
    <w:p>
      <w:pPr>
        <w:tabs>
          <w:tab w:val="left" w:pos="455"/>
        </w:tabs>
        <w:spacing w:line="360" w:lineRule="auto"/>
        <w:ind w:firstLine="420"/>
        <w:jc w:val="both"/>
        <w:rPr>
          <w:sz w:val="21"/>
          <w:szCs w:val="21"/>
        </w:rPr>
      </w:pPr>
      <w:r>
        <w:rPr>
          <w:sz w:val="21"/>
          <w:szCs w:val="21"/>
        </w:rPr>
        <w:t>a）专业知识</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——掌握数据分析常用方法以及常用模型；</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w:t>
      </w:r>
      <w:r>
        <w:rPr>
          <w:rFonts w:hint="eastAsia" w:ascii="Times New Roman" w:hAnsi="Times New Roman" w:eastAsia="宋体" w:cs="Times New Roman"/>
          <w:color w:val="000000" w:themeColor="text1"/>
          <w:szCs w:val="28"/>
          <w14:textFill>
            <w14:solidFill>
              <w14:schemeClr w14:val="tx1"/>
            </w14:solidFill>
          </w14:textFill>
        </w:rPr>
        <w:t>具备</w:t>
      </w:r>
      <w:r>
        <w:rPr>
          <w:rFonts w:ascii="Times New Roman" w:hAnsi="Times New Roman" w:eastAsia="宋体" w:cs="Times New Roman"/>
          <w:color w:val="000000" w:themeColor="text1"/>
          <w:szCs w:val="28"/>
          <w14:textFill>
            <w14:solidFill>
              <w14:schemeClr w14:val="tx1"/>
            </w14:solidFill>
          </w14:textFill>
        </w:rPr>
        <w:t>数据计算、数据清洗、数据拆解等基础数据处理能力；</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——掌握统计学、应用数学</w:t>
      </w:r>
      <w:r>
        <w:rPr>
          <w:rFonts w:ascii="Times New Roman" w:hAnsi="Times New Roman" w:eastAsia="宋体" w:cs="Times New Roman"/>
          <w:color w:val="000000" w:themeColor="text1"/>
          <w:szCs w:val="28"/>
          <w:lang w:eastAsia="zh-Hans"/>
          <w14:textFill>
            <w14:solidFill>
              <w14:schemeClr w14:val="tx1"/>
            </w14:solidFill>
          </w14:textFill>
        </w:rPr>
        <w:t>等</w:t>
      </w:r>
      <w:r>
        <w:rPr>
          <w:rFonts w:ascii="Times New Roman" w:hAnsi="Times New Roman" w:eastAsia="宋体" w:cs="Times New Roman"/>
          <w:color w:val="000000" w:themeColor="text1"/>
          <w:szCs w:val="28"/>
          <w14:textFill>
            <w14:solidFill>
              <w14:schemeClr w14:val="tx1"/>
            </w14:solidFill>
          </w14:textFill>
        </w:rPr>
        <w:t>相关知识；</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——掌握数据库、数据建模、数据挖掘、数据可视化、机器学习等领域知识；</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——掌握数据分类分析、聚类分析、回归分析的分析建模方法；</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w:t>
      </w:r>
      <w:r>
        <w:rPr>
          <w:rFonts w:hint="eastAsia" w:ascii="Times New Roman" w:hAnsi="Times New Roman" w:eastAsia="宋体" w:cs="Times New Roman"/>
          <w:color w:val="000000" w:themeColor="text1"/>
          <w:szCs w:val="28"/>
          <w14:textFill>
            <w14:solidFill>
              <w14:schemeClr w14:val="tx1"/>
            </w14:solidFill>
          </w14:textFill>
        </w:rPr>
        <w:t>具备</w:t>
      </w:r>
      <w:r>
        <w:rPr>
          <w:rFonts w:ascii="Times New Roman" w:hAnsi="Times New Roman" w:eastAsia="宋体" w:cs="Times New Roman"/>
          <w:color w:val="000000" w:themeColor="text1"/>
          <w:szCs w:val="28"/>
          <w14:textFill>
            <w14:solidFill>
              <w14:schemeClr w14:val="tx1"/>
            </w14:solidFill>
          </w14:textFill>
        </w:rPr>
        <w:t>相关性研究、因果分析、异常分析等数据分析能力；</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——掌握数据体系搭建、业务数据指标体系搭建，并了解相关规范；</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——了解数据相关法律法规</w:t>
      </w:r>
      <w:r>
        <w:rPr>
          <w:rFonts w:hint="eastAsia" w:ascii="Times New Roman" w:hAnsi="Times New Roman" w:eastAsia="宋体" w:cs="Times New Roman"/>
          <w:color w:val="000000" w:themeColor="text1"/>
          <w:szCs w:val="28"/>
          <w14:textFill>
            <w14:solidFill>
              <w14:schemeClr w14:val="tx1"/>
            </w14:solidFill>
          </w14:textFill>
        </w:rPr>
        <w:t>。</w:t>
      </w:r>
    </w:p>
    <w:p>
      <w:pPr>
        <w:tabs>
          <w:tab w:val="left" w:pos="455"/>
        </w:tabs>
        <w:spacing w:line="360" w:lineRule="auto"/>
        <w:ind w:firstLine="420"/>
        <w:jc w:val="both"/>
        <w:rPr>
          <w:sz w:val="21"/>
          <w:szCs w:val="21"/>
        </w:rPr>
      </w:pPr>
      <w:r>
        <w:rPr>
          <w:sz w:val="21"/>
          <w:szCs w:val="21"/>
        </w:rPr>
        <w:t>b）技术技能</w:t>
      </w:r>
    </w:p>
    <w:p>
      <w:pPr>
        <w:pStyle w:val="37"/>
        <w:ind w:left="1716" w:leftChars="540" w:hanging="420" w:hangingChars="200"/>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——掌握数据处理基础工具，如Excel、PPT等；</w:t>
      </w:r>
    </w:p>
    <w:p>
      <w:pPr>
        <w:pStyle w:val="37"/>
        <w:ind w:left="1716" w:leftChars="540" w:hanging="420" w:hangingChars="200"/>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——掌握至少一种数据分析开发语言，如Python、R、SPSS等，具备良好的代码编写习惯；</w:t>
      </w:r>
    </w:p>
    <w:p>
      <w:pPr>
        <w:pStyle w:val="37"/>
        <w:ind w:left="1716" w:leftChars="540" w:hanging="420" w:hangingChars="200"/>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——掌握至少一种数据呈现工具，如Tableau、PowerBI、帆软等常见数据可视化工具；</w:t>
      </w:r>
    </w:p>
    <w:p>
      <w:pPr>
        <w:pStyle w:val="37"/>
        <w:ind w:left="1716" w:leftChars="540" w:hanging="420" w:hangingChars="200"/>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——掌握至少一种关系型数据库，如MySQL、Oracle、SQL Server等；</w:t>
      </w:r>
    </w:p>
    <w:p>
      <w:pPr>
        <w:pStyle w:val="37"/>
        <w:ind w:left="1716" w:leftChars="540" w:hanging="420" w:hangingChars="200"/>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——掌握至少一种数据库编程语言，如SQL、HQL等；</w:t>
      </w:r>
    </w:p>
    <w:p>
      <w:pPr>
        <w:pStyle w:val="37"/>
        <w:ind w:left="1716" w:leftChars="540" w:hanging="420" w:hangingChars="200"/>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——了解至少一种非关系型数据库，如Hbase、MongoDB等；</w:t>
      </w:r>
    </w:p>
    <w:p>
      <w:pPr>
        <w:pStyle w:val="37"/>
        <w:ind w:left="1716" w:leftChars="540" w:hanging="420" w:hangingChars="200"/>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——了解至少一种大数据计算框架，如H</w:t>
      </w:r>
      <w:r>
        <w:rPr>
          <w:rFonts w:ascii="Times New Roman" w:hAnsi="Times New Roman" w:eastAsia="宋体" w:cs="Times New Roman"/>
          <w:color w:val="000000" w:themeColor="text1"/>
          <w:szCs w:val="28"/>
          <w:lang w:eastAsia="zh-Hans"/>
          <w14:textFill>
            <w14:solidFill>
              <w14:schemeClr w14:val="tx1"/>
            </w14:solidFill>
          </w14:textFill>
        </w:rPr>
        <w:t>a</w:t>
      </w:r>
      <w:r>
        <w:rPr>
          <w:rFonts w:ascii="Times New Roman" w:hAnsi="Times New Roman" w:eastAsia="宋体" w:cs="Times New Roman"/>
          <w:color w:val="000000" w:themeColor="text1"/>
          <w:szCs w:val="28"/>
          <w14:textFill>
            <w14:solidFill>
              <w14:schemeClr w14:val="tx1"/>
            </w14:solidFill>
          </w14:textFill>
        </w:rPr>
        <w:t>doop、Spark等</w:t>
      </w:r>
      <w:r>
        <w:rPr>
          <w:rFonts w:hint="eastAsia" w:ascii="Times New Roman" w:hAnsi="Times New Roman" w:eastAsia="宋体" w:cs="Times New Roman"/>
          <w:color w:val="000000" w:themeColor="text1"/>
          <w:szCs w:val="28"/>
          <w14:textFill>
            <w14:solidFill>
              <w14:schemeClr w14:val="tx1"/>
            </w14:solidFill>
          </w14:textFill>
        </w:rPr>
        <w:t>。</w:t>
      </w:r>
    </w:p>
    <w:p>
      <w:pPr>
        <w:tabs>
          <w:tab w:val="left" w:pos="455"/>
        </w:tabs>
        <w:spacing w:line="360" w:lineRule="auto"/>
        <w:ind w:firstLine="420"/>
        <w:jc w:val="both"/>
        <w:rPr>
          <w:sz w:val="21"/>
          <w:szCs w:val="21"/>
        </w:rPr>
      </w:pPr>
      <w:r>
        <w:rPr>
          <w:sz w:val="21"/>
          <w:szCs w:val="21"/>
        </w:rPr>
        <w:t>c）工程实践</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——具备丰富的数据分析项目经验</w:t>
      </w:r>
      <w:r>
        <w:rPr>
          <w:rFonts w:hint="eastAsia" w:ascii="Times New Roman" w:hAnsi="Times New Roman" w:eastAsia="宋体" w:cs="Times New Roman"/>
          <w:color w:val="000000" w:themeColor="text1"/>
          <w:szCs w:val="28"/>
          <w14:textFill>
            <w14:solidFill>
              <w14:schemeClr w14:val="tx1"/>
            </w14:solidFill>
          </w14:textFill>
        </w:rPr>
        <w:t>和</w:t>
      </w:r>
      <w:r>
        <w:rPr>
          <w:rFonts w:ascii="Times New Roman" w:hAnsi="Times New Roman" w:eastAsia="宋体" w:cs="Times New Roman"/>
          <w:color w:val="000000" w:themeColor="text1"/>
          <w:szCs w:val="28"/>
          <w14:textFill>
            <w14:solidFill>
              <w14:schemeClr w14:val="tx1"/>
            </w14:solidFill>
          </w14:textFill>
        </w:rPr>
        <w:t>数据分析结果指导业务能力；</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——具备深入拆解业务指标，形成有价值的</w:t>
      </w:r>
      <w:r>
        <w:rPr>
          <w:rFonts w:hint="eastAsia" w:ascii="Times New Roman" w:hAnsi="Times New Roman" w:eastAsia="宋体" w:cs="Times New Roman"/>
          <w:color w:val="000000" w:themeColor="text1"/>
          <w:szCs w:val="28"/>
          <w14:textFill>
            <w14:solidFill>
              <w14:schemeClr w14:val="tx1"/>
            </w14:solidFill>
          </w14:textFill>
        </w:rPr>
        <w:t>数据</w:t>
      </w:r>
      <w:r>
        <w:rPr>
          <w:rFonts w:ascii="Times New Roman" w:hAnsi="Times New Roman" w:eastAsia="宋体" w:cs="Times New Roman"/>
          <w:color w:val="000000" w:themeColor="text1"/>
          <w:szCs w:val="28"/>
          <w14:textFill>
            <w14:solidFill>
              <w14:schemeClr w14:val="tx1"/>
            </w14:solidFill>
          </w14:textFill>
        </w:rPr>
        <w:t>输出，驱动业务赋能业务的实操经验；</w:t>
      </w:r>
    </w:p>
    <w:p>
      <w:pPr>
        <w:pStyle w:val="37"/>
        <w:ind w:left="1718" w:leftChars="540" w:hanging="422" w:hangingChars="201"/>
        <w:rPr>
          <w:rFonts w:ascii="Times New Roman" w:hAnsi="Times New Roman" w:eastAsia="宋体" w:cs="Times New Roman"/>
          <w:color w:val="000000" w:themeColor="text1"/>
          <w:szCs w:val="28"/>
          <w14:textFill>
            <w14:solidFill>
              <w14:schemeClr w14:val="tx1"/>
            </w14:solidFill>
          </w14:textFill>
        </w:rPr>
      </w:pPr>
      <w:r>
        <w:rPr>
          <w:rFonts w:ascii="Times New Roman" w:hAnsi="Times New Roman" w:eastAsia="宋体" w:cs="Times New Roman"/>
          <w:color w:val="000000" w:themeColor="text1"/>
          <w:szCs w:val="28"/>
          <w14:textFill>
            <w14:solidFill>
              <w14:schemeClr w14:val="tx1"/>
            </w14:solidFill>
          </w14:textFill>
        </w:rPr>
        <w:t>——具备较强的数据分析能力，对数据敏感，有能力自行判断选择数据分析模型以及方法。</w:t>
      </w:r>
    </w:p>
    <w:p>
      <w:pPr>
        <w:tabs>
          <w:tab w:val="left" w:pos="455"/>
        </w:tabs>
        <w:spacing w:line="360" w:lineRule="auto"/>
        <w:ind w:firstLine="420"/>
        <w:jc w:val="both"/>
        <w:rPr>
          <w:sz w:val="21"/>
          <w:szCs w:val="21"/>
        </w:rPr>
      </w:pPr>
      <w:r>
        <w:rPr>
          <w:sz w:val="21"/>
          <w:szCs w:val="21"/>
        </w:rPr>
        <w:t>d）综合能力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——了解数据分析技术体系以及发展趋势；</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——具备良好的沟通能力和问题拆解能力；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——具备数据分析结果赋能业务和数据解决方案产出的能力；</w:t>
      </w:r>
    </w:p>
    <w:p>
      <w:pPr>
        <w:ind w:left="1716" w:leftChars="540" w:hanging="420" w:hangingChars="200"/>
        <w:jc w:val="both"/>
        <w:rPr>
          <w:szCs w:val="21"/>
        </w:rPr>
      </w:pPr>
      <w:r>
        <w:rPr>
          <w:color w:val="000000" w:themeColor="text1"/>
          <w:kern w:val="2"/>
          <w:sz w:val="21"/>
          <w:szCs w:val="28"/>
          <w14:textFill>
            <w14:solidFill>
              <w14:schemeClr w14:val="tx1"/>
            </w14:solidFill>
          </w14:textFill>
        </w:rPr>
        <w:t>——思维严谨，尊重事实，对数据敏感，能够从数据出发，针对业务问题提供决策支持和优化方向</w:t>
      </w:r>
      <w:r>
        <w:rPr>
          <w:rFonts w:hint="eastAsia"/>
          <w:color w:val="000000" w:themeColor="text1"/>
          <w:kern w:val="2"/>
          <w:sz w:val="21"/>
          <w:szCs w:val="28"/>
          <w14:textFill>
            <w14:solidFill>
              <w14:schemeClr w14:val="tx1"/>
            </w14:solidFill>
          </w14:textFill>
        </w:rPr>
        <w:t>。</w:t>
      </w:r>
    </w:p>
    <w:p>
      <w:pPr>
        <w:pStyle w:val="34"/>
        <w:spacing w:before="156" w:beforeLines="50" w:after="156" w:afterLines="50"/>
        <w:outlineLvl w:val="2"/>
        <w:rPr>
          <w:rFonts w:ascii="Times New Roman"/>
          <w:lang w:eastAsia="zh-Hans"/>
        </w:rPr>
      </w:pPr>
      <w:r>
        <w:rPr>
          <w:rFonts w:ascii="Times New Roman"/>
          <w:lang w:eastAsia="zh-Hans"/>
        </w:rPr>
        <w:t>5.2.2  数字化产品经理</w:t>
      </w:r>
    </w:p>
    <w:p>
      <w:pPr>
        <w:ind w:firstLine="420" w:firstLineChars="200"/>
        <w:jc w:val="both"/>
        <w:rPr>
          <w:sz w:val="21"/>
          <w:szCs w:val="21"/>
        </w:rPr>
      </w:pPr>
      <w:r>
        <w:rPr>
          <w:sz w:val="21"/>
          <w:szCs w:val="21"/>
        </w:rPr>
        <w:t>a）专业知识</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——熟练掌握Prd需求文档撰写方法；</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——掌握行业分析和市场分析的方法和工具，能够快速获取行业市场判断的关键信息；</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——掌握基本的商业运作方法和工具，熟悉Mrd、Brd文档撰写方法；</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——掌握将业务转化为数字化产品的转化思路及方法；</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——掌握数据后台及用数据指标体系的搭建方法，</w:t>
      </w:r>
      <w:r>
        <w:rPr>
          <w:rFonts w:hint="eastAsia"/>
          <w:color w:val="000000" w:themeColor="text1"/>
          <w:kern w:val="2"/>
          <w:sz w:val="21"/>
          <w:szCs w:val="28"/>
          <w14:textFill>
            <w14:solidFill>
              <w14:schemeClr w14:val="tx1"/>
            </w14:solidFill>
          </w14:textFill>
        </w:rPr>
        <w:t>能够</w:t>
      </w:r>
      <w:r>
        <w:rPr>
          <w:color w:val="000000" w:themeColor="text1"/>
          <w:kern w:val="2"/>
          <w:sz w:val="21"/>
          <w:szCs w:val="28"/>
          <w14:textFill>
            <w14:solidFill>
              <w14:schemeClr w14:val="tx1"/>
            </w14:solidFill>
          </w14:textFill>
        </w:rPr>
        <w:t>快速评估产品效果、挖掘产品商业价值；</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——熟悉常用的数据分析方法及数据指标；</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——掌握数据驱动、运营增长、数据分析的步骤与思维方法；</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——掌握常用场景采集和数据埋点设计的方法；</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——深度理解常用数据治理模型，熟练掌握产品1-N增长的方法和策略</w:t>
      </w:r>
      <w:r>
        <w:rPr>
          <w:rFonts w:hint="eastAsia"/>
          <w:color w:val="000000" w:themeColor="text1"/>
          <w:kern w:val="2"/>
          <w:sz w:val="21"/>
          <w:szCs w:val="28"/>
          <w14:textFill>
            <w14:solidFill>
              <w14:schemeClr w14:val="tx1"/>
            </w14:solidFill>
          </w14:textFill>
        </w:rPr>
        <w:t>。</w:t>
      </w:r>
    </w:p>
    <w:p>
      <w:pPr>
        <w:ind w:firstLine="420" w:firstLineChars="200"/>
        <w:jc w:val="both"/>
        <w:rPr>
          <w:sz w:val="21"/>
          <w:szCs w:val="21"/>
        </w:rPr>
      </w:pPr>
      <w:r>
        <w:rPr>
          <w:sz w:val="21"/>
          <w:szCs w:val="21"/>
        </w:rPr>
        <w:t>b）技术技能</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——掌握至少三种用户及行业研究方法，如精益画布、AARRR模型、商业模式画布、用户故事地图等；</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——掌握基本办公软件，如Office、Visio、Xmind等；</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——掌握至少一种产品原型图绘制工具，如Axure、墨刀；</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——掌握至少一种数据分析专业工具，如Excel、SQL、Tableau</w:t>
      </w:r>
      <w:r>
        <w:rPr>
          <w:rFonts w:hint="eastAsia"/>
          <w:color w:val="000000" w:themeColor="text1"/>
          <w:kern w:val="2"/>
          <w:sz w:val="21"/>
          <w:szCs w:val="28"/>
          <w14:textFill>
            <w14:solidFill>
              <w14:schemeClr w14:val="tx1"/>
            </w14:solidFill>
          </w14:textFill>
        </w:rPr>
        <w:t>。</w:t>
      </w:r>
    </w:p>
    <w:p>
      <w:pPr>
        <w:ind w:firstLine="420" w:firstLineChars="200"/>
        <w:jc w:val="both"/>
        <w:rPr>
          <w:sz w:val="21"/>
          <w:szCs w:val="21"/>
        </w:rPr>
      </w:pPr>
      <w:r>
        <w:rPr>
          <w:sz w:val="21"/>
          <w:szCs w:val="21"/>
        </w:rPr>
        <w:t>c）工程实践</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——具备建立市场洞察、客户洞察，参与并驱动产品的价值定位、客户开发、产品愿景、发展战略、运营战略等战略层规划的能力；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——具备作为客户体验专家，深入洞察客户需求，以客户为中心，为客户创造价值为原则，参与并指导产品体验设计，倾听客户声音和反馈的能力；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——具备数据产品的规划</w:t>
      </w:r>
      <w:r>
        <w:rPr>
          <w:rFonts w:hint="eastAsia"/>
          <w:color w:val="000000" w:themeColor="text1"/>
          <w:kern w:val="2"/>
          <w:sz w:val="21"/>
          <w:szCs w:val="28"/>
          <w14:textFill>
            <w14:solidFill>
              <w14:schemeClr w14:val="tx1"/>
            </w14:solidFill>
          </w14:textFill>
        </w:rPr>
        <w:t>和</w:t>
      </w:r>
      <w:r>
        <w:rPr>
          <w:color w:val="000000" w:themeColor="text1"/>
          <w:kern w:val="2"/>
          <w:sz w:val="21"/>
          <w:szCs w:val="28"/>
          <w14:textFill>
            <w14:solidFill>
              <w14:schemeClr w14:val="tx1"/>
            </w14:solidFill>
          </w14:textFill>
        </w:rPr>
        <w:t>设计</w:t>
      </w:r>
      <w:r>
        <w:rPr>
          <w:rFonts w:hint="eastAsia"/>
          <w:color w:val="000000" w:themeColor="text1"/>
          <w:kern w:val="2"/>
          <w:sz w:val="21"/>
          <w:szCs w:val="28"/>
          <w14:textFill>
            <w14:solidFill>
              <w14:schemeClr w14:val="tx1"/>
            </w14:solidFill>
          </w14:textFill>
        </w:rPr>
        <w:t>能力</w:t>
      </w:r>
      <w:r>
        <w:rPr>
          <w:color w:val="000000" w:themeColor="text1"/>
          <w:kern w:val="2"/>
          <w:sz w:val="21"/>
          <w:szCs w:val="28"/>
          <w14:textFill>
            <w14:solidFill>
              <w14:schemeClr w14:val="tx1"/>
            </w14:solidFill>
          </w14:textFill>
        </w:rPr>
        <w:t>，</w:t>
      </w:r>
      <w:r>
        <w:rPr>
          <w:rFonts w:hint="eastAsia"/>
          <w:color w:val="000000" w:themeColor="text1"/>
          <w:kern w:val="2"/>
          <w:sz w:val="21"/>
          <w:szCs w:val="28"/>
          <w14:textFill>
            <w14:solidFill>
              <w14:schemeClr w14:val="tx1"/>
            </w14:solidFill>
          </w14:textFill>
        </w:rPr>
        <w:t>能够</w:t>
      </w:r>
      <w:r>
        <w:rPr>
          <w:color w:val="000000" w:themeColor="text1"/>
          <w:kern w:val="2"/>
          <w:sz w:val="21"/>
          <w:szCs w:val="28"/>
          <w14:textFill>
            <w14:solidFill>
              <w14:schemeClr w14:val="tx1"/>
            </w14:solidFill>
          </w14:textFill>
        </w:rPr>
        <w:t>结合业务场景，输出数据类产品设计方案并推动产品上线；</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——具备与研发团队紧密协作，带领产品快速迭代的能力；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w:t>
      </w:r>
      <w:r>
        <w:rPr>
          <w:rFonts w:hint="eastAsia"/>
          <w:color w:val="000000" w:themeColor="text1"/>
          <w:kern w:val="2"/>
          <w:sz w:val="21"/>
          <w:szCs w:val="28"/>
          <w14:textFill>
            <w14:solidFill>
              <w14:schemeClr w14:val="tx1"/>
            </w14:solidFill>
          </w14:textFill>
        </w:rPr>
        <w:t>能够</w:t>
      </w:r>
      <w:r>
        <w:rPr>
          <w:color w:val="000000" w:themeColor="text1"/>
          <w:kern w:val="2"/>
          <w:sz w:val="21"/>
          <w:szCs w:val="28"/>
          <w14:textFill>
            <w14:solidFill>
              <w14:schemeClr w14:val="tx1"/>
            </w14:solidFill>
          </w14:textFill>
        </w:rPr>
        <w:t>有效利用数字化手段、数据驱动方式</w:t>
      </w:r>
      <w:r>
        <w:rPr>
          <w:rFonts w:hint="eastAsia"/>
          <w:color w:val="000000" w:themeColor="text1"/>
          <w:kern w:val="2"/>
          <w:sz w:val="21"/>
          <w:szCs w:val="28"/>
          <w14:textFill>
            <w14:solidFill>
              <w14:schemeClr w14:val="tx1"/>
            </w14:solidFill>
          </w14:textFill>
        </w:rPr>
        <w:t>推动</w:t>
      </w:r>
      <w:r>
        <w:rPr>
          <w:color w:val="000000" w:themeColor="text1"/>
          <w:kern w:val="2"/>
          <w:sz w:val="21"/>
          <w:szCs w:val="28"/>
          <w14:textFill>
            <w14:solidFill>
              <w14:schemeClr w14:val="tx1"/>
            </w14:solidFill>
          </w14:textFill>
        </w:rPr>
        <w:t>精细化运营，促进产品演进增长。</w:t>
      </w:r>
    </w:p>
    <w:p>
      <w:pPr>
        <w:tabs>
          <w:tab w:val="left" w:pos="455"/>
        </w:tabs>
        <w:spacing w:line="360" w:lineRule="auto"/>
        <w:ind w:firstLine="420"/>
        <w:jc w:val="both"/>
        <w:rPr>
          <w:sz w:val="21"/>
          <w:szCs w:val="21"/>
        </w:rPr>
      </w:pPr>
      <w:r>
        <w:rPr>
          <w:sz w:val="21"/>
          <w:szCs w:val="21"/>
        </w:rPr>
        <w:t>d）综合能力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——熟悉数字化时代产品发展趋势</w:t>
      </w:r>
      <w:r>
        <w:rPr>
          <w:rFonts w:hint="eastAsia"/>
          <w:color w:val="000000" w:themeColor="text1"/>
          <w:kern w:val="2"/>
          <w:sz w:val="21"/>
          <w:szCs w:val="28"/>
          <w14:textFill>
            <w14:solidFill>
              <w14:schemeClr w14:val="tx1"/>
            </w14:solidFill>
          </w14:textFill>
        </w:rPr>
        <w:t>和</w:t>
      </w:r>
      <w:r>
        <w:rPr>
          <w:color w:val="000000" w:themeColor="text1"/>
          <w:kern w:val="2"/>
          <w:sz w:val="21"/>
          <w:szCs w:val="28"/>
          <w14:textFill>
            <w14:solidFill>
              <w14:schemeClr w14:val="tx1"/>
            </w14:solidFill>
          </w14:textFill>
        </w:rPr>
        <w:t>数字化产品的特点；</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——具备良好的内外理解力、客户打动力、产品设计力、组织生产力及行业洞察力；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——具备良好的数据可视化项目管理能力；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——具备优秀的沟通表达能力及团队协作能力；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——具备良好的产品数字化理解能力</w:t>
      </w:r>
      <w:r>
        <w:rPr>
          <w:rFonts w:hint="eastAsia"/>
          <w:color w:val="000000" w:themeColor="text1"/>
          <w:kern w:val="2"/>
          <w:sz w:val="21"/>
          <w:szCs w:val="28"/>
          <w14:textFill>
            <w14:solidFill>
              <w14:schemeClr w14:val="tx1"/>
            </w14:solidFill>
          </w14:textFill>
        </w:rPr>
        <w:t>。</w:t>
      </w:r>
    </w:p>
    <w:p>
      <w:pPr>
        <w:pStyle w:val="34"/>
        <w:spacing w:before="156" w:beforeLines="50" w:after="156" w:afterLines="50"/>
        <w:outlineLvl w:val="2"/>
        <w:rPr>
          <w:rFonts w:ascii="Times New Roman"/>
          <w:lang w:eastAsia="zh-Hans"/>
        </w:rPr>
      </w:pPr>
      <w:r>
        <w:rPr>
          <w:rFonts w:ascii="Times New Roman"/>
          <w:lang w:eastAsia="zh-Hans"/>
        </w:rPr>
        <w:t>5.2.3  数字化全栈运营师</w:t>
      </w:r>
    </w:p>
    <w:p>
      <w:pPr>
        <w:ind w:firstLine="420" w:firstLineChars="200"/>
        <w:jc w:val="both"/>
        <w:rPr>
          <w:sz w:val="21"/>
          <w:szCs w:val="21"/>
          <w:lang w:eastAsia="zh-Hans"/>
        </w:rPr>
      </w:pPr>
      <w:r>
        <w:rPr>
          <w:sz w:val="21"/>
          <w:szCs w:val="21"/>
          <w:lang w:eastAsia="zh-Hans"/>
        </w:rPr>
        <w:t>a）专业知识</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——具备一定的文字和语言描述功底，可独立完成活动策划及脚本设计；</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——具备结构化思维、用户思维及互联网运营思维；</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——掌握直播间的搭建、直播间流量获取方法及直播平台的规章制度；</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——精通用户拉新促活及用户路径规划；</w:t>
      </w:r>
    </w:p>
    <w:p>
      <w:pPr>
        <w:ind w:left="1716" w:leftChars="540" w:hanging="420" w:hangingChars="200"/>
        <w:jc w:val="both"/>
      </w:pPr>
      <w:r>
        <w:rPr>
          <w:color w:val="000000" w:themeColor="text1"/>
          <w:kern w:val="2"/>
          <w:sz w:val="21"/>
          <w:szCs w:val="28"/>
          <w14:textFill>
            <w14:solidFill>
              <w14:schemeClr w14:val="tx1"/>
            </w14:solidFill>
          </w14:textFill>
        </w:rPr>
        <w:t>——熟悉PMF方法论</w:t>
      </w:r>
      <w:r>
        <w:rPr>
          <w:rFonts w:hint="eastAsia"/>
          <w:color w:val="000000" w:themeColor="text1"/>
          <w:kern w:val="2"/>
          <w:sz w:val="21"/>
          <w:szCs w:val="28"/>
          <w14:textFill>
            <w14:solidFill>
              <w14:schemeClr w14:val="tx1"/>
            </w14:solidFill>
          </w14:textFill>
        </w:rPr>
        <w:t>。</w:t>
      </w:r>
    </w:p>
    <w:p>
      <w:pPr>
        <w:adjustRightInd w:val="0"/>
        <w:ind w:firstLine="420" w:firstLine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b）技术技能</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——掌握运营的基本办公软件，如Office、Xmind等；</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——掌握至少一种设计剪辑软件，如PR、剪映、PS；</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——擅长至少三种新媒体运营场景的玩法，如微博、小红书、抖音、豆瓣、知乎、B站</w:t>
      </w:r>
      <w:r>
        <w:rPr>
          <w:rFonts w:hint="eastAsia"/>
          <w:color w:val="000000" w:themeColor="text1"/>
          <w:kern w:val="2"/>
          <w:sz w:val="21"/>
          <w:szCs w:val="28"/>
          <w14:textFill>
            <w14:solidFill>
              <w14:schemeClr w14:val="tx1"/>
            </w14:solidFill>
          </w14:textFill>
        </w:rPr>
        <w:t>。</w:t>
      </w:r>
    </w:p>
    <w:p>
      <w:pPr>
        <w:ind w:firstLine="420" w:firstLine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c）工程实践</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——具备构建业务数字化运营指标体系的相关知识，</w:t>
      </w:r>
      <w:r>
        <w:rPr>
          <w:rFonts w:hint="eastAsia"/>
          <w:color w:val="000000" w:themeColor="text1"/>
          <w:kern w:val="2"/>
          <w:sz w:val="21"/>
          <w:szCs w:val="28"/>
          <w14:textFill>
            <w14:solidFill>
              <w14:schemeClr w14:val="tx1"/>
            </w14:solidFill>
          </w14:textFill>
        </w:rPr>
        <w:t>能够</w:t>
      </w:r>
      <w:r>
        <w:rPr>
          <w:color w:val="000000" w:themeColor="text1"/>
          <w:kern w:val="2"/>
          <w:sz w:val="21"/>
          <w:szCs w:val="28"/>
          <w14:textFill>
            <w14:solidFill>
              <w14:schemeClr w14:val="tx1"/>
            </w14:solidFill>
          </w14:textFill>
        </w:rPr>
        <w:t>独立设计业务数字化运营的北极星指标，并推动指标的数据开发、验证和落地实施。</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——具备通过完善用户画像，构建用户模型，搭建用户成长体系等方法，持续转化路径，</w:t>
      </w:r>
      <w:r>
        <w:rPr>
          <w:color w:val="000000" w:themeColor="text1"/>
          <w:kern w:val="2"/>
          <w:sz w:val="21"/>
          <w:szCs w:val="28"/>
          <w:lang w:eastAsia="zh-Hans"/>
          <w14:textFill>
            <w14:solidFill>
              <w14:schemeClr w14:val="tx1"/>
            </w14:solidFill>
          </w14:textFill>
        </w:rPr>
        <w:t>提升</w:t>
      </w:r>
      <w:r>
        <w:rPr>
          <w:color w:val="000000" w:themeColor="text1"/>
          <w:kern w:val="2"/>
          <w:sz w:val="21"/>
          <w:szCs w:val="28"/>
          <w14:textFill>
            <w14:solidFill>
              <w14:schemeClr w14:val="tx1"/>
            </w14:solidFill>
          </w14:textFill>
        </w:rPr>
        <w:t>留存、活跃、转化等指标的能力。</w:t>
      </w:r>
    </w:p>
    <w:p>
      <w:pPr>
        <w:ind w:firstLine="420" w:firstLineChars="200"/>
        <w:jc w:val="both"/>
        <w:rPr>
          <w:sz w:val="21"/>
          <w:szCs w:val="21"/>
        </w:rPr>
      </w:pPr>
      <w:r>
        <w:rPr>
          <w:sz w:val="21"/>
          <w:szCs w:val="21"/>
          <w:lang w:eastAsia="zh-Hans"/>
        </w:rPr>
        <w:t>d）综合</w:t>
      </w:r>
      <w:r>
        <w:rPr>
          <w:sz w:val="21"/>
          <w:szCs w:val="21"/>
        </w:rPr>
        <w:t>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——具备扎实的产品或服务直播的营销策划能力，产品包装、直播脚本、直播间推广能力；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——具备清晰的逻辑思维能力和业务抽象能力，善于通过数据发现问题并转化为解决方案；</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——具有良好的独立讲解能力、项目管理能力、数据分析能力及跨部门沟通能力</w:t>
      </w:r>
      <w:r>
        <w:rPr>
          <w:rFonts w:hint="eastAsia"/>
          <w:color w:val="000000" w:themeColor="text1"/>
          <w:kern w:val="2"/>
          <w:sz w:val="21"/>
          <w:szCs w:val="28"/>
          <w14:textFill>
            <w14:solidFill>
              <w14:schemeClr w14:val="tx1"/>
            </w14:solidFill>
          </w14:textFill>
        </w:rPr>
        <w:t>。</w:t>
      </w:r>
    </w:p>
    <w:p>
      <w:pPr>
        <w:pStyle w:val="34"/>
        <w:spacing w:before="156" w:beforeLines="50" w:after="156" w:afterLines="50"/>
        <w:outlineLvl w:val="0"/>
        <w:rPr>
          <w:rFonts w:ascii="Times New Roman"/>
          <w:color w:val="000000" w:themeColor="text1"/>
          <w:lang w:eastAsia="zh-Hans"/>
          <w14:textFill>
            <w14:solidFill>
              <w14:schemeClr w14:val="tx1"/>
            </w14:solidFill>
          </w14:textFill>
        </w:rPr>
      </w:pPr>
      <w:bookmarkStart w:id="123" w:name="_Toc1672"/>
      <w:r>
        <w:rPr>
          <w:rFonts w:ascii="Times New Roman"/>
          <w:color w:val="000000" w:themeColor="text1"/>
          <w:lang w:eastAsia="zh-Hans"/>
          <w14:textFill>
            <w14:solidFill>
              <w14:schemeClr w14:val="tx1"/>
            </w14:solidFill>
          </w14:textFill>
        </w:rPr>
        <w:t>5.3  数字化管理方向岗位能力要求</w:t>
      </w:r>
      <w:bookmarkEnd w:id="121"/>
      <w:bookmarkEnd w:id="122"/>
      <w:bookmarkEnd w:id="123"/>
    </w:p>
    <w:p>
      <w:pPr>
        <w:pStyle w:val="34"/>
        <w:spacing w:before="156" w:beforeLines="50" w:after="156" w:afterLines="50"/>
        <w:outlineLvl w:val="2"/>
        <w:rPr>
          <w:rFonts w:ascii="Times New Roman"/>
          <w:lang w:eastAsia="zh-Hans"/>
        </w:rPr>
      </w:pPr>
      <w:bookmarkStart w:id="124" w:name="_Toc25572"/>
      <w:bookmarkStart w:id="125" w:name="_Toc8366"/>
      <w:r>
        <w:rPr>
          <w:rFonts w:ascii="Times New Roman"/>
          <w:lang w:eastAsia="zh-Hans"/>
        </w:rPr>
        <w:t>5.3.1  数字化项目管理师</w:t>
      </w:r>
      <w:bookmarkEnd w:id="124"/>
      <w:bookmarkEnd w:id="125"/>
    </w:p>
    <w:p>
      <w:pPr>
        <w:ind w:firstLine="420" w:firstLineChars="200"/>
        <w:jc w:val="both"/>
        <w:rPr>
          <w:sz w:val="21"/>
          <w:szCs w:val="21"/>
        </w:rPr>
      </w:pPr>
      <w:r>
        <w:rPr>
          <w:sz w:val="21"/>
          <w:szCs w:val="21"/>
        </w:rPr>
        <w:t>a）专业知识</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——熟悉复杂生态</w:t>
      </w:r>
      <w:r>
        <w:rPr>
          <w:kern w:val="2"/>
          <w:sz w:val="21"/>
          <w:szCs w:val="28"/>
        </w:rPr>
        <w:t>干系人</w:t>
      </w:r>
      <w:r>
        <w:rPr>
          <w:color w:val="000000" w:themeColor="text1"/>
          <w:kern w:val="2"/>
          <w:sz w:val="21"/>
          <w:szCs w:val="28"/>
          <w14:textFill>
            <w14:solidFill>
              <w14:schemeClr w14:val="tx1"/>
            </w14:solidFill>
          </w14:textFill>
        </w:rPr>
        <w:t>管理方法，能较好的识别数字化项目的核心干系人、管理好项目干系人期望；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——熟悉复杂项目管理方法，能够根据数字化项目需要设定项目目标、项目治理结构，并编制项目管理计划、跟踪项目落地过程；</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——熟悉投资组合管理方法，能够根据数字化项目需要设定投资组合策略、投资组合管理计划，并跟踪投资组合落地和收益效果；</w:t>
      </w:r>
    </w:p>
    <w:p>
      <w:pPr>
        <w:ind w:left="1716" w:leftChars="540" w:hanging="420" w:hangingChars="200"/>
        <w:jc w:val="both"/>
        <w:rPr>
          <w:sz w:val="21"/>
          <w:szCs w:val="21"/>
        </w:rPr>
      </w:pPr>
      <w:r>
        <w:rPr>
          <w:color w:val="000000" w:themeColor="text1"/>
          <w:kern w:val="2"/>
          <w:sz w:val="21"/>
          <w:szCs w:val="28"/>
          <w14:textFill>
            <w14:solidFill>
              <w14:schemeClr w14:val="tx1"/>
            </w14:solidFill>
          </w14:textFill>
        </w:rPr>
        <w:t>——熟悉精益</w:t>
      </w:r>
      <w:r>
        <w:rPr>
          <w:rFonts w:hint="eastAsia"/>
          <w:color w:val="000000" w:themeColor="text1"/>
          <w:kern w:val="2"/>
          <w:sz w:val="21"/>
          <w:szCs w:val="28"/>
          <w14:textFill>
            <w14:solidFill>
              <w14:schemeClr w14:val="tx1"/>
            </w14:solidFill>
          </w14:textFill>
        </w:rPr>
        <w:t>化</w:t>
      </w:r>
      <w:r>
        <w:rPr>
          <w:color w:val="000000" w:themeColor="text1"/>
          <w:kern w:val="2"/>
          <w:sz w:val="21"/>
          <w:szCs w:val="28"/>
          <w14:textFill>
            <w14:solidFill>
              <w14:schemeClr w14:val="tx1"/>
            </w14:solidFill>
          </w14:textFill>
        </w:rPr>
        <w:t>、敏捷</w:t>
      </w:r>
      <w:r>
        <w:rPr>
          <w:rFonts w:hint="eastAsia"/>
          <w:color w:val="000000" w:themeColor="text1"/>
          <w:kern w:val="2"/>
          <w:sz w:val="21"/>
          <w:szCs w:val="28"/>
          <w14:textFill>
            <w14:solidFill>
              <w14:schemeClr w14:val="tx1"/>
            </w14:solidFill>
          </w14:textFill>
        </w:rPr>
        <w:t>化</w:t>
      </w:r>
      <w:r>
        <w:rPr>
          <w:color w:val="000000" w:themeColor="text1"/>
          <w:kern w:val="2"/>
          <w:sz w:val="21"/>
          <w:szCs w:val="28"/>
          <w14:textFill>
            <w14:solidFill>
              <w14:schemeClr w14:val="tx1"/>
            </w14:solidFill>
          </w14:textFill>
        </w:rPr>
        <w:t>等现代项目管理方法，能利用精益</w:t>
      </w:r>
      <w:r>
        <w:rPr>
          <w:rFonts w:hint="eastAsia"/>
          <w:color w:val="000000" w:themeColor="text1"/>
          <w:kern w:val="2"/>
          <w:sz w:val="21"/>
          <w:szCs w:val="28"/>
          <w14:textFill>
            <w14:solidFill>
              <w14:schemeClr w14:val="tx1"/>
            </w14:solidFill>
          </w14:textFill>
        </w:rPr>
        <w:t>化</w:t>
      </w:r>
      <w:r>
        <w:rPr>
          <w:color w:val="000000" w:themeColor="text1"/>
          <w:kern w:val="2"/>
          <w:sz w:val="21"/>
          <w:szCs w:val="28"/>
          <w14:textFill>
            <w14:solidFill>
              <w14:schemeClr w14:val="tx1"/>
            </w14:solidFill>
          </w14:textFill>
        </w:rPr>
        <w:t>、敏捷</w:t>
      </w:r>
      <w:r>
        <w:rPr>
          <w:rFonts w:hint="eastAsia"/>
          <w:color w:val="000000" w:themeColor="text1"/>
          <w:kern w:val="2"/>
          <w:sz w:val="21"/>
          <w:szCs w:val="28"/>
          <w14:textFill>
            <w14:solidFill>
              <w14:schemeClr w14:val="tx1"/>
            </w14:solidFill>
          </w14:textFill>
        </w:rPr>
        <w:t>化</w:t>
      </w:r>
      <w:r>
        <w:rPr>
          <w:color w:val="000000" w:themeColor="text1"/>
          <w:kern w:val="2"/>
          <w:sz w:val="21"/>
          <w:szCs w:val="28"/>
          <w14:textFill>
            <w14:solidFill>
              <w14:schemeClr w14:val="tx1"/>
            </w14:solidFill>
          </w14:textFill>
        </w:rPr>
        <w:t>实践来推动项目群计划，并可视化管理项目群进展</w:t>
      </w:r>
      <w:r>
        <w:rPr>
          <w:rFonts w:hint="eastAsia"/>
          <w:color w:val="000000" w:themeColor="text1"/>
          <w:kern w:val="2"/>
          <w:sz w:val="21"/>
          <w:szCs w:val="28"/>
          <w14:textFill>
            <w14:solidFill>
              <w14:schemeClr w14:val="tx1"/>
            </w14:solidFill>
          </w14:textFill>
        </w:rPr>
        <w:t>。</w:t>
      </w:r>
    </w:p>
    <w:p>
      <w:pPr>
        <w:ind w:firstLine="420" w:firstLineChars="200"/>
        <w:jc w:val="both"/>
        <w:rPr>
          <w:sz w:val="21"/>
          <w:szCs w:val="21"/>
        </w:rPr>
      </w:pPr>
      <w:r>
        <w:rPr>
          <w:sz w:val="21"/>
          <w:szCs w:val="21"/>
        </w:rPr>
        <w:t>b）技术技能</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——了解常见的数字化技术结构，如AI、区块链、云计算、大数据、物联网、5G等技术，能够根据业务场景匹配</w:t>
      </w:r>
      <w:r>
        <w:rPr>
          <w:rFonts w:hint="eastAsia"/>
          <w:color w:val="000000" w:themeColor="text1"/>
          <w:kern w:val="2"/>
          <w:sz w:val="21"/>
          <w:szCs w:val="28"/>
          <w14:textFill>
            <w14:solidFill>
              <w14:schemeClr w14:val="tx1"/>
            </w14:solidFill>
          </w14:textFill>
        </w:rPr>
        <w:t>合适的</w:t>
      </w:r>
      <w:r>
        <w:rPr>
          <w:color w:val="000000" w:themeColor="text1"/>
          <w:kern w:val="2"/>
          <w:sz w:val="21"/>
          <w:szCs w:val="28"/>
          <w14:textFill>
            <w14:solidFill>
              <w14:schemeClr w14:val="tx1"/>
            </w14:solidFill>
          </w14:textFill>
        </w:rPr>
        <w:t>技术方向；</w:t>
      </w:r>
    </w:p>
    <w:p>
      <w:pPr>
        <w:ind w:left="1716" w:leftChars="540" w:hanging="420" w:hangingChars="200"/>
        <w:jc w:val="both"/>
        <w:rPr>
          <w:sz w:val="21"/>
          <w:szCs w:val="21"/>
        </w:rPr>
      </w:pPr>
      <w:r>
        <w:rPr>
          <w:color w:val="000000" w:themeColor="text1"/>
          <w:kern w:val="2"/>
          <w:sz w:val="21"/>
          <w:szCs w:val="28"/>
          <w14:textFill>
            <w14:solidFill>
              <w14:schemeClr w14:val="tx1"/>
            </w14:solidFill>
          </w14:textFill>
        </w:rPr>
        <w:t>——了解常见的数字化技术的应用场景，如数字化营销、数字化门店、O2O整合、数字化协作、数字化办公、数字化运营、数字化研发、数字化生态链等</w:t>
      </w:r>
      <w:r>
        <w:rPr>
          <w:rFonts w:hint="eastAsia"/>
          <w:color w:val="000000" w:themeColor="text1"/>
          <w:kern w:val="2"/>
          <w:sz w:val="21"/>
          <w:szCs w:val="28"/>
          <w14:textFill>
            <w14:solidFill>
              <w14:schemeClr w14:val="tx1"/>
            </w14:solidFill>
          </w14:textFill>
        </w:rPr>
        <w:t>、</w:t>
      </w:r>
    </w:p>
    <w:p>
      <w:pPr>
        <w:ind w:firstLine="420" w:firstLineChars="200"/>
        <w:jc w:val="both"/>
        <w:rPr>
          <w:sz w:val="21"/>
          <w:szCs w:val="21"/>
        </w:rPr>
      </w:pPr>
      <w:r>
        <w:rPr>
          <w:sz w:val="21"/>
          <w:szCs w:val="21"/>
        </w:rPr>
        <w:t>c）工程实践</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——具备项目管理经验，具备复杂项目群冲突管理经验；</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——具备数字化项目的落地从业经验</w:t>
      </w:r>
      <w:r>
        <w:rPr>
          <w:rFonts w:hint="eastAsia"/>
          <w:color w:val="000000" w:themeColor="text1"/>
          <w:kern w:val="2"/>
          <w:sz w:val="21"/>
          <w:szCs w:val="28"/>
          <w14:textFill>
            <w14:solidFill>
              <w14:schemeClr w14:val="tx1"/>
            </w14:solidFill>
          </w14:textFill>
        </w:rPr>
        <w:t>和</w:t>
      </w:r>
      <w:r>
        <w:rPr>
          <w:color w:val="000000" w:themeColor="text1"/>
          <w:kern w:val="2"/>
          <w:sz w:val="21"/>
          <w:szCs w:val="28"/>
          <w14:textFill>
            <w14:solidFill>
              <w14:schemeClr w14:val="tx1"/>
            </w14:solidFill>
          </w14:textFill>
        </w:rPr>
        <w:t>数字化项目规划</w:t>
      </w:r>
      <w:r>
        <w:rPr>
          <w:rFonts w:hint="eastAsia"/>
          <w:color w:val="000000" w:themeColor="text1"/>
          <w:kern w:val="2"/>
          <w:sz w:val="21"/>
          <w:szCs w:val="28"/>
          <w14:textFill>
            <w14:solidFill>
              <w14:schemeClr w14:val="tx1"/>
            </w14:solidFill>
          </w14:textFill>
        </w:rPr>
        <w:t>、实施、</w:t>
      </w:r>
      <w:r>
        <w:rPr>
          <w:color w:val="000000" w:themeColor="text1"/>
          <w:kern w:val="2"/>
          <w:sz w:val="21"/>
          <w:szCs w:val="28"/>
          <w14:textFill>
            <w14:solidFill>
              <w14:schemeClr w14:val="tx1"/>
            </w14:solidFill>
          </w14:textFill>
        </w:rPr>
        <w:t>落地</w:t>
      </w:r>
      <w:r>
        <w:rPr>
          <w:rFonts w:hint="eastAsia"/>
          <w:color w:val="000000" w:themeColor="text1"/>
          <w:kern w:val="2"/>
          <w:sz w:val="21"/>
          <w:szCs w:val="28"/>
          <w14:textFill>
            <w14:solidFill>
              <w14:schemeClr w14:val="tx1"/>
            </w14:solidFill>
          </w14:textFill>
        </w:rPr>
        <w:t>经验</w:t>
      </w:r>
      <w:r>
        <w:rPr>
          <w:color w:val="000000" w:themeColor="text1"/>
          <w:kern w:val="2"/>
          <w:sz w:val="21"/>
          <w:szCs w:val="28"/>
          <w14:textFill>
            <w14:solidFill>
              <w14:schemeClr w14:val="tx1"/>
            </w14:solidFill>
          </w14:textFill>
        </w:rPr>
        <w:t>；</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——具备复杂项目群管理从业经验；</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——具备复杂项目群治理结构、管理计划、进度报告等文档编写能力。</w:t>
      </w:r>
    </w:p>
    <w:p>
      <w:pPr>
        <w:ind w:firstLine="420" w:firstLineChars="200"/>
        <w:jc w:val="both"/>
        <w:rPr>
          <w:sz w:val="21"/>
          <w:szCs w:val="21"/>
        </w:rPr>
      </w:pPr>
      <w:r>
        <w:rPr>
          <w:sz w:val="21"/>
          <w:szCs w:val="21"/>
        </w:rPr>
        <w:t>d）综合能力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——了解数字化行业发展趋势，熟悉数字化项目运作特征；</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——熟悉所在企业的数字化业务生态结构、企业治理结构、企业业务场景；</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——具备良好的逻辑思维能力、学习能力，能够快速学习数字化项目业务和技术知识，并形成体系化认知；</w:t>
      </w:r>
    </w:p>
    <w:p>
      <w:pPr>
        <w:ind w:left="1716" w:leftChars="540" w:hanging="420" w:hangingChars="200"/>
        <w:jc w:val="both"/>
        <w:rPr>
          <w:sz w:val="21"/>
          <w:szCs w:val="21"/>
        </w:rPr>
      </w:pPr>
      <w:r>
        <w:rPr>
          <w:color w:val="000000" w:themeColor="text1"/>
          <w:kern w:val="2"/>
          <w:sz w:val="21"/>
          <w:szCs w:val="28"/>
          <w14:textFill>
            <w14:solidFill>
              <w14:schemeClr w14:val="tx1"/>
            </w14:solidFill>
          </w14:textFill>
        </w:rPr>
        <w:t>——具备良好的沟通能力和表达能力，能根据上下文语境准确陈述观点，</w:t>
      </w:r>
      <w:r>
        <w:rPr>
          <w:rFonts w:hint="eastAsia"/>
          <w:color w:val="000000" w:themeColor="text1"/>
          <w:kern w:val="2"/>
          <w:sz w:val="21"/>
          <w:szCs w:val="28"/>
          <w14:textFill>
            <w14:solidFill>
              <w14:schemeClr w14:val="tx1"/>
            </w14:solidFill>
          </w14:textFill>
        </w:rPr>
        <w:t>并</w:t>
      </w:r>
      <w:r>
        <w:rPr>
          <w:color w:val="000000" w:themeColor="text1"/>
          <w:kern w:val="2"/>
          <w:sz w:val="21"/>
          <w:szCs w:val="28"/>
          <w14:textFill>
            <w14:solidFill>
              <w14:schemeClr w14:val="tx1"/>
            </w14:solidFill>
          </w14:textFill>
        </w:rPr>
        <w:t>与干系人处理好协作关系</w:t>
      </w:r>
      <w:r>
        <w:rPr>
          <w:rFonts w:hint="eastAsia"/>
          <w:color w:val="000000" w:themeColor="text1"/>
          <w:kern w:val="2"/>
          <w:sz w:val="21"/>
          <w:szCs w:val="28"/>
          <w14:textFill>
            <w14:solidFill>
              <w14:schemeClr w14:val="tx1"/>
            </w14:solidFill>
          </w14:textFill>
        </w:rPr>
        <w:t>。</w:t>
      </w:r>
    </w:p>
    <w:p>
      <w:pPr>
        <w:pStyle w:val="34"/>
        <w:spacing w:before="156" w:beforeLines="50" w:after="156" w:afterLines="50"/>
        <w:outlineLvl w:val="2"/>
        <w:rPr>
          <w:rFonts w:ascii="Times New Roman"/>
          <w:lang w:eastAsia="zh-Hans"/>
        </w:rPr>
      </w:pPr>
      <w:bookmarkStart w:id="126" w:name="_Toc11852"/>
      <w:bookmarkStart w:id="127" w:name="_Toc12259"/>
      <w:r>
        <w:rPr>
          <w:rFonts w:ascii="Times New Roman"/>
          <w:lang w:eastAsia="zh-Hans"/>
        </w:rPr>
        <w:t>5.3.2  数字化转型规划师</w:t>
      </w:r>
      <w:bookmarkEnd w:id="126"/>
      <w:bookmarkEnd w:id="127"/>
    </w:p>
    <w:p>
      <w:pPr>
        <w:ind w:firstLine="420" w:firstLineChars="200"/>
        <w:jc w:val="both"/>
        <w:rPr>
          <w:sz w:val="21"/>
          <w:szCs w:val="21"/>
        </w:rPr>
      </w:pPr>
      <w:r>
        <w:rPr>
          <w:sz w:val="21"/>
          <w:szCs w:val="21"/>
        </w:rPr>
        <w:t>a）专业知识</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——熟悉咨询项目</w:t>
      </w:r>
      <w:r>
        <w:rPr>
          <w:rFonts w:hint="eastAsia"/>
          <w:color w:val="000000" w:themeColor="text1"/>
          <w:kern w:val="2"/>
          <w:sz w:val="21"/>
          <w:szCs w:val="28"/>
          <w14:textFill>
            <w14:solidFill>
              <w14:schemeClr w14:val="tx1"/>
            </w14:solidFill>
          </w14:textFill>
        </w:rPr>
        <w:t>的</w:t>
      </w:r>
      <w:r>
        <w:rPr>
          <w:color w:val="000000" w:themeColor="text1"/>
          <w:kern w:val="2"/>
          <w:sz w:val="21"/>
          <w:szCs w:val="28"/>
          <w14:textFill>
            <w14:solidFill>
              <w14:schemeClr w14:val="tx1"/>
            </w14:solidFill>
          </w14:textFill>
        </w:rPr>
        <w:t>项目调研、目标锚定、方案编制、计划拟定、预审编制等</w:t>
      </w:r>
      <w:r>
        <w:rPr>
          <w:rFonts w:hint="eastAsia"/>
          <w:color w:val="000000" w:themeColor="text1"/>
          <w:kern w:val="2"/>
          <w:sz w:val="21"/>
          <w:szCs w:val="28"/>
          <w14:textFill>
            <w14:solidFill>
              <w14:schemeClr w14:val="tx1"/>
            </w14:solidFill>
          </w14:textFill>
        </w:rPr>
        <w:t>运作</w:t>
      </w:r>
      <w:r>
        <w:rPr>
          <w:color w:val="000000" w:themeColor="text1"/>
          <w:kern w:val="2"/>
          <w:sz w:val="21"/>
          <w:szCs w:val="28"/>
          <w14:textFill>
            <w14:solidFill>
              <w14:schemeClr w14:val="tx1"/>
            </w14:solidFill>
          </w14:textFill>
        </w:rPr>
        <w:t>过程；</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——熟悉数字化战略分析设计过程，</w:t>
      </w:r>
      <w:r>
        <w:rPr>
          <w:rFonts w:hint="eastAsia"/>
          <w:color w:val="000000" w:themeColor="text1"/>
          <w:kern w:val="2"/>
          <w:sz w:val="21"/>
          <w:szCs w:val="28"/>
          <w14:textFill>
            <w14:solidFill>
              <w14:schemeClr w14:val="tx1"/>
            </w14:solidFill>
          </w14:textFill>
        </w:rPr>
        <w:t>具备</w:t>
      </w:r>
      <w:r>
        <w:rPr>
          <w:color w:val="000000" w:themeColor="text1"/>
          <w:kern w:val="2"/>
          <w:sz w:val="21"/>
          <w:szCs w:val="28"/>
          <w14:textFill>
            <w14:solidFill>
              <w14:schemeClr w14:val="tx1"/>
            </w14:solidFill>
          </w14:textFill>
        </w:rPr>
        <w:t>行业趋势分析、干系人诉求分析、数字化应用诊断分析、数字化愿景设计、数字化举措设计能力；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——熟悉数字化业务方案规划过程，</w:t>
      </w:r>
      <w:r>
        <w:rPr>
          <w:rFonts w:hint="eastAsia"/>
          <w:color w:val="000000" w:themeColor="text1"/>
          <w:kern w:val="2"/>
          <w:sz w:val="21"/>
          <w:szCs w:val="28"/>
          <w14:textFill>
            <w14:solidFill>
              <w14:schemeClr w14:val="tx1"/>
            </w14:solidFill>
          </w14:textFill>
        </w:rPr>
        <w:t>具备</w:t>
      </w:r>
      <w:r>
        <w:rPr>
          <w:color w:val="000000" w:themeColor="text1"/>
          <w:kern w:val="2"/>
          <w:sz w:val="21"/>
          <w:szCs w:val="28"/>
          <w14:textFill>
            <w14:solidFill>
              <w14:schemeClr w14:val="tx1"/>
            </w14:solidFill>
          </w14:textFill>
        </w:rPr>
        <w:t>业务生态分析、业务问题调研、业务场景分析、业务问题定位、改进方案规划、改进目标锚定、改进举措规划能力；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——熟悉数字化产品架构规划过程，具有数字化应用架构、数字化技术架构、数字化数据架构、数字化应用部署架构规划能力；</w:t>
      </w:r>
    </w:p>
    <w:p>
      <w:pPr>
        <w:ind w:left="1716" w:leftChars="540" w:hanging="420" w:hangingChars="200"/>
        <w:jc w:val="both"/>
        <w:rPr>
          <w:sz w:val="21"/>
          <w:szCs w:val="21"/>
        </w:rPr>
      </w:pPr>
      <w:r>
        <w:rPr>
          <w:color w:val="000000" w:themeColor="text1"/>
          <w:kern w:val="2"/>
          <w:sz w:val="21"/>
          <w:szCs w:val="28"/>
          <w14:textFill>
            <w14:solidFill>
              <w14:schemeClr w14:val="tx1"/>
            </w14:solidFill>
          </w14:textFill>
        </w:rPr>
        <w:t>——熟悉数字化产品规划过程，具有数字化产品定位、数字化产品分解、数字化产品功能规划、数字化产品价值规划能力</w:t>
      </w:r>
      <w:r>
        <w:rPr>
          <w:rFonts w:hint="eastAsia"/>
          <w:color w:val="000000" w:themeColor="text1"/>
          <w:kern w:val="2"/>
          <w:sz w:val="21"/>
          <w:szCs w:val="28"/>
          <w14:textFill>
            <w14:solidFill>
              <w14:schemeClr w14:val="tx1"/>
            </w14:solidFill>
          </w14:textFill>
        </w:rPr>
        <w:t>。</w:t>
      </w:r>
    </w:p>
    <w:p>
      <w:pPr>
        <w:ind w:firstLine="420" w:firstLineChars="200"/>
        <w:jc w:val="both"/>
        <w:rPr>
          <w:sz w:val="21"/>
          <w:szCs w:val="21"/>
        </w:rPr>
      </w:pPr>
      <w:r>
        <w:rPr>
          <w:sz w:val="21"/>
          <w:szCs w:val="21"/>
        </w:rPr>
        <w:t>b）技术技能</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——熟悉常见的数字化技术，如AI、区块链、云计算、大数据、物联网、5G等技术，能够根据业务场景匹配</w:t>
      </w:r>
      <w:r>
        <w:rPr>
          <w:rFonts w:hint="eastAsia"/>
          <w:color w:val="000000" w:themeColor="text1"/>
          <w:kern w:val="2"/>
          <w:sz w:val="21"/>
          <w:szCs w:val="28"/>
          <w14:textFill>
            <w14:solidFill>
              <w14:schemeClr w14:val="tx1"/>
            </w14:solidFill>
          </w14:textFill>
        </w:rPr>
        <w:t>合适的</w:t>
      </w:r>
      <w:r>
        <w:rPr>
          <w:color w:val="000000" w:themeColor="text1"/>
          <w:kern w:val="2"/>
          <w:sz w:val="21"/>
          <w:szCs w:val="28"/>
          <w14:textFill>
            <w14:solidFill>
              <w14:schemeClr w14:val="tx1"/>
            </w14:solidFill>
          </w14:textFill>
        </w:rPr>
        <w:t>技术方向；</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——熟悉常见的数字化技术的应用场景，如数字化营销、数字化门店、O2O整合、数字化协作、数字化办公、数字化运营、数字化研发、数字化生态链等；</w:t>
      </w:r>
    </w:p>
    <w:p>
      <w:pPr>
        <w:ind w:left="1716" w:leftChars="540" w:hanging="420" w:hangingChars="200"/>
        <w:jc w:val="both"/>
        <w:rPr>
          <w:sz w:val="21"/>
          <w:szCs w:val="21"/>
        </w:rPr>
      </w:pPr>
      <w:r>
        <w:rPr>
          <w:color w:val="000000" w:themeColor="text1"/>
          <w:kern w:val="2"/>
          <w:sz w:val="21"/>
          <w:szCs w:val="28"/>
          <w14:textFill>
            <w14:solidFill>
              <w14:schemeClr w14:val="tx1"/>
            </w14:solidFill>
          </w14:textFill>
        </w:rPr>
        <w:t>——熟悉常见的数字化中台结构，能根据项目需要选择</w:t>
      </w:r>
      <w:r>
        <w:rPr>
          <w:rFonts w:hint="eastAsia"/>
          <w:color w:val="000000" w:themeColor="text1"/>
          <w:kern w:val="2"/>
          <w:sz w:val="21"/>
          <w:szCs w:val="28"/>
          <w14:textFill>
            <w14:solidFill>
              <w14:schemeClr w14:val="tx1"/>
            </w14:solidFill>
          </w14:textFill>
        </w:rPr>
        <w:t>合适</w:t>
      </w:r>
      <w:r>
        <w:rPr>
          <w:color w:val="000000" w:themeColor="text1"/>
          <w:kern w:val="2"/>
          <w:sz w:val="21"/>
          <w:szCs w:val="28"/>
          <w14:textFill>
            <w14:solidFill>
              <w14:schemeClr w14:val="tx1"/>
            </w14:solidFill>
          </w14:textFill>
        </w:rPr>
        <w:t>的中台策略、中台结构</w:t>
      </w:r>
      <w:r>
        <w:rPr>
          <w:rFonts w:hint="eastAsia"/>
          <w:color w:val="000000" w:themeColor="text1"/>
          <w:kern w:val="2"/>
          <w:sz w:val="21"/>
          <w:szCs w:val="28"/>
          <w14:textFill>
            <w14:solidFill>
              <w14:schemeClr w14:val="tx1"/>
            </w14:solidFill>
          </w14:textFill>
        </w:rPr>
        <w:t>。</w:t>
      </w:r>
    </w:p>
    <w:p>
      <w:pPr>
        <w:ind w:firstLine="420" w:firstLineChars="200"/>
        <w:jc w:val="both"/>
        <w:rPr>
          <w:sz w:val="21"/>
          <w:szCs w:val="21"/>
        </w:rPr>
      </w:pPr>
      <w:r>
        <w:rPr>
          <w:sz w:val="21"/>
          <w:szCs w:val="21"/>
        </w:rPr>
        <w:t>c）工程实践</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——具备复杂项目咨询规划从业经验</w:t>
      </w:r>
      <w:r>
        <w:rPr>
          <w:rFonts w:hint="eastAsia"/>
          <w:color w:val="000000" w:themeColor="text1"/>
          <w:kern w:val="2"/>
          <w:sz w:val="21"/>
          <w:szCs w:val="28"/>
          <w14:textFill>
            <w14:solidFill>
              <w14:schemeClr w14:val="tx1"/>
            </w14:solidFill>
          </w14:textFill>
        </w:rPr>
        <w:t>和</w:t>
      </w:r>
      <w:r>
        <w:rPr>
          <w:color w:val="000000" w:themeColor="text1"/>
          <w:kern w:val="2"/>
          <w:sz w:val="21"/>
          <w:szCs w:val="28"/>
          <w14:textFill>
            <w14:solidFill>
              <w14:schemeClr w14:val="tx1"/>
            </w14:solidFill>
          </w14:textFill>
        </w:rPr>
        <w:t>咨询规划项目</w:t>
      </w:r>
      <w:r>
        <w:rPr>
          <w:rFonts w:hint="eastAsia"/>
          <w:color w:val="000000" w:themeColor="text1"/>
          <w:kern w:val="2"/>
          <w:sz w:val="21"/>
          <w:szCs w:val="28"/>
          <w14:textFill>
            <w14:solidFill>
              <w14:schemeClr w14:val="tx1"/>
            </w14:solidFill>
          </w14:textFill>
        </w:rPr>
        <w:t>领导经验</w:t>
      </w:r>
      <w:r>
        <w:rPr>
          <w:color w:val="000000" w:themeColor="text1"/>
          <w:kern w:val="2"/>
          <w:sz w:val="21"/>
          <w:szCs w:val="28"/>
          <w14:textFill>
            <w14:solidFill>
              <w14:schemeClr w14:val="tx1"/>
            </w14:solidFill>
          </w14:textFill>
        </w:rPr>
        <w:t>；</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——具备数字化项目的从业经验，</w:t>
      </w:r>
      <w:r>
        <w:rPr>
          <w:rFonts w:hint="eastAsia"/>
          <w:color w:val="000000" w:themeColor="text1"/>
          <w:kern w:val="2"/>
          <w:sz w:val="21"/>
          <w:szCs w:val="28"/>
          <w14:textFill>
            <w14:solidFill>
              <w14:schemeClr w14:val="tx1"/>
            </w14:solidFill>
          </w14:textFill>
        </w:rPr>
        <w:t>具备</w:t>
      </w:r>
      <w:r>
        <w:rPr>
          <w:color w:val="000000" w:themeColor="text1"/>
          <w:kern w:val="2"/>
          <w:sz w:val="21"/>
          <w:szCs w:val="28"/>
          <w14:textFill>
            <w14:solidFill>
              <w14:schemeClr w14:val="tx1"/>
            </w14:solidFill>
          </w14:textFill>
        </w:rPr>
        <w:t>数字化项目规划</w:t>
      </w:r>
      <w:r>
        <w:rPr>
          <w:rFonts w:hint="eastAsia"/>
          <w:color w:val="000000" w:themeColor="text1"/>
          <w:kern w:val="2"/>
          <w:sz w:val="21"/>
          <w:szCs w:val="28"/>
          <w14:textFill>
            <w14:solidFill>
              <w14:schemeClr w14:val="tx1"/>
            </w14:solidFill>
          </w14:textFill>
        </w:rPr>
        <w:t>、实施、</w:t>
      </w:r>
      <w:r>
        <w:rPr>
          <w:color w:val="000000" w:themeColor="text1"/>
          <w:kern w:val="2"/>
          <w:sz w:val="21"/>
          <w:szCs w:val="28"/>
          <w14:textFill>
            <w14:solidFill>
              <w14:schemeClr w14:val="tx1"/>
            </w14:solidFill>
          </w14:textFill>
        </w:rPr>
        <w:t>落地</w:t>
      </w:r>
      <w:r>
        <w:rPr>
          <w:rFonts w:hint="eastAsia"/>
          <w:color w:val="000000" w:themeColor="text1"/>
          <w:kern w:val="2"/>
          <w:sz w:val="21"/>
          <w:szCs w:val="28"/>
          <w14:textFill>
            <w14:solidFill>
              <w14:schemeClr w14:val="tx1"/>
            </w14:solidFill>
          </w14:textFill>
        </w:rPr>
        <w:t>经验</w:t>
      </w:r>
      <w:r>
        <w:rPr>
          <w:color w:val="000000" w:themeColor="text1"/>
          <w:kern w:val="2"/>
          <w:sz w:val="21"/>
          <w:szCs w:val="28"/>
          <w14:textFill>
            <w14:solidFill>
              <w14:schemeClr w14:val="tx1"/>
            </w14:solidFill>
          </w14:textFill>
        </w:rPr>
        <w:t>；</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——具备调研分析报告、咨询方案规划、咨询项目进度报告等文档编写能力。</w:t>
      </w:r>
    </w:p>
    <w:p>
      <w:pPr>
        <w:ind w:firstLine="420" w:firstLineChars="200"/>
        <w:jc w:val="both"/>
        <w:rPr>
          <w:sz w:val="21"/>
          <w:szCs w:val="21"/>
        </w:rPr>
      </w:pPr>
      <w:r>
        <w:rPr>
          <w:rFonts w:hint="eastAsia"/>
          <w:sz w:val="21"/>
          <w:szCs w:val="21"/>
        </w:rPr>
        <w:t>d</w:t>
      </w:r>
      <w:r>
        <w:rPr>
          <w:sz w:val="21"/>
          <w:szCs w:val="21"/>
        </w:rPr>
        <w:t>）综合能力</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——了解数字化行业发展趋势、熟悉常见行业的数字化应用特征；</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——熟悉所在行业的数字化业务生态结构、企业治理结构、企业业务场景；</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——具备良好的逻辑思维能力、学习能力，能够</w:t>
      </w:r>
      <w:r>
        <w:rPr>
          <w:rFonts w:hint="eastAsia"/>
          <w:color w:val="000000" w:themeColor="text1"/>
          <w:kern w:val="2"/>
          <w:sz w:val="21"/>
          <w:szCs w:val="28"/>
          <w14:textFill>
            <w14:solidFill>
              <w14:schemeClr w14:val="tx1"/>
            </w14:solidFill>
          </w14:textFill>
        </w:rPr>
        <w:t>有效</w:t>
      </w:r>
      <w:r>
        <w:rPr>
          <w:color w:val="000000" w:themeColor="text1"/>
          <w:kern w:val="2"/>
          <w:sz w:val="21"/>
          <w:szCs w:val="28"/>
          <w14:textFill>
            <w14:solidFill>
              <w14:schemeClr w14:val="tx1"/>
            </w14:solidFill>
          </w14:textFill>
        </w:rPr>
        <w:t>分析所在领域的业务模式，并形成体系化认知；</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——具有良好的沟通能力和表达能力，能根据上下文准确陈述观点，并与干系人处理好协作关系；</w:t>
      </w:r>
    </w:p>
    <w:p>
      <w:pPr>
        <w:ind w:left="1716" w:leftChars="540" w:hanging="420" w:hangingChars="200"/>
        <w:jc w:val="both"/>
        <w:rPr>
          <w:color w:val="000000" w:themeColor="text1"/>
          <w:kern w:val="2"/>
          <w:sz w:val="21"/>
          <w:szCs w:val="28"/>
          <w14:textFill>
            <w14:solidFill>
              <w14:schemeClr w14:val="tx1"/>
            </w14:solidFill>
          </w14:textFill>
        </w:rPr>
      </w:pPr>
      <w:r>
        <w:rPr>
          <w:color w:val="000000" w:themeColor="text1"/>
          <w:kern w:val="2"/>
          <w:sz w:val="21"/>
          <w:szCs w:val="28"/>
          <w14:textFill>
            <w14:solidFill>
              <w14:schemeClr w14:val="tx1"/>
            </w14:solidFill>
          </w14:textFill>
        </w:rPr>
        <w:t>——</w:t>
      </w:r>
      <w:r>
        <w:rPr>
          <w:rFonts w:hint="eastAsia"/>
          <w:color w:val="000000" w:themeColor="text1"/>
          <w:kern w:val="2"/>
          <w:sz w:val="21"/>
          <w:szCs w:val="28"/>
          <w14:textFill>
            <w14:solidFill>
              <w14:schemeClr w14:val="tx1"/>
            </w14:solidFill>
          </w14:textFill>
        </w:rPr>
        <w:t>具备</w:t>
      </w:r>
      <w:r>
        <w:rPr>
          <w:color w:val="000000" w:themeColor="text1"/>
          <w:kern w:val="2"/>
          <w:sz w:val="21"/>
          <w:szCs w:val="28"/>
          <w14:textFill>
            <w14:solidFill>
              <w14:schemeClr w14:val="tx1"/>
            </w14:solidFill>
          </w14:textFill>
        </w:rPr>
        <w:t>优秀的咨询方案调研、咨询方案组织、方案汇报、方案展示能力</w:t>
      </w:r>
      <w:r>
        <w:rPr>
          <w:rFonts w:hint="eastAsia"/>
          <w:color w:val="000000" w:themeColor="text1"/>
          <w:kern w:val="2"/>
          <w:sz w:val="21"/>
          <w:szCs w:val="28"/>
          <w14:textFill>
            <w14:solidFill>
              <w14:schemeClr w14:val="tx1"/>
            </w14:solidFill>
          </w14:textFill>
        </w:rPr>
        <w:t>。</w:t>
      </w:r>
    </w:p>
    <w:p>
      <w:pPr>
        <w:rPr>
          <w:color w:val="000000" w:themeColor="text1"/>
          <w:kern w:val="2"/>
          <w:sz w:val="21"/>
          <w:szCs w:val="28"/>
          <w14:textFill>
            <w14:solidFill>
              <w14:schemeClr w14:val="tx1"/>
            </w14:solidFill>
          </w14:textFill>
        </w:rPr>
      </w:pPr>
      <w:r>
        <w:rPr>
          <w:rFonts w:hint="eastAsia"/>
          <w:color w:val="000000" w:themeColor="text1"/>
          <w:kern w:val="2"/>
          <w:sz w:val="21"/>
          <w:szCs w:val="28"/>
          <w14:textFill>
            <w14:solidFill>
              <w14:schemeClr w14:val="tx1"/>
            </w14:solidFill>
          </w14:textFill>
        </w:rPr>
        <w:br w:type="page"/>
      </w:r>
    </w:p>
    <w:p>
      <w:pPr>
        <w:pStyle w:val="48"/>
        <w:keepNext w:val="0"/>
        <w:pageBreakBefore/>
        <w:numPr>
          <w:ilvl w:val="0"/>
          <w:numId w:val="0"/>
        </w:numPr>
        <w:tabs>
          <w:tab w:val="clear" w:pos="360"/>
        </w:tabs>
        <w:rPr>
          <w:rFonts w:ascii="Times New Roman"/>
          <w:sz w:val="21"/>
          <w:szCs w:val="21"/>
        </w:rPr>
      </w:pPr>
      <w:r>
        <w:rPr>
          <w:rFonts w:hint="eastAsia"/>
          <w:sz w:val="21"/>
          <w:szCs w:val="21"/>
        </w:rPr>
        <w:t>附　录　A</w:t>
      </w:r>
      <w:r>
        <w:rPr>
          <w:rFonts w:ascii="Times New Roman"/>
        </w:rPr>
        <w:br w:type="textWrapping"/>
      </w:r>
      <w:r>
        <w:rPr>
          <w:rFonts w:ascii="Times New Roman"/>
          <w:sz w:val="21"/>
          <w:szCs w:val="21"/>
        </w:rPr>
        <w:t>（资料性附录）</w:t>
      </w:r>
      <w:r>
        <w:rPr>
          <w:rFonts w:ascii="Times New Roman"/>
          <w:sz w:val="21"/>
          <w:szCs w:val="21"/>
        </w:rPr>
        <w:br w:type="textWrapping"/>
      </w:r>
      <w:r>
        <w:rPr>
          <w:rFonts w:ascii="Times New Roman"/>
          <w:sz w:val="21"/>
          <w:szCs w:val="21"/>
        </w:rPr>
        <w:t>数字化产业人才岗位能力提升</w:t>
      </w:r>
    </w:p>
    <w:p>
      <w:pPr>
        <w:pStyle w:val="49"/>
        <w:numPr>
          <w:ilvl w:val="0"/>
          <w:numId w:val="0"/>
        </w:numPr>
        <w:outlineLvl w:val="0"/>
        <w:rPr>
          <w:rFonts w:ascii="Times New Roman"/>
        </w:rPr>
      </w:pPr>
      <w:r>
        <w:rPr>
          <w:rFonts w:ascii="Times New Roman"/>
        </w:rPr>
        <w:t>A.1数字化产业人才岗位能力提升内容</w:t>
      </w:r>
    </w:p>
    <w:p>
      <w:pPr>
        <w:ind w:firstLine="420" w:firstLineChars="200"/>
        <w:rPr>
          <w:sz w:val="21"/>
          <w:szCs w:val="21"/>
        </w:rPr>
      </w:pPr>
      <w:r>
        <w:rPr>
          <w:sz w:val="21"/>
          <w:szCs w:val="21"/>
        </w:rPr>
        <w:t>岗位能力提升内容应包括：</w:t>
      </w:r>
    </w:p>
    <w:p>
      <w:pPr>
        <w:numPr>
          <w:ilvl w:val="0"/>
          <w:numId w:val="6"/>
        </w:numPr>
        <w:rPr>
          <w:sz w:val="21"/>
          <w:szCs w:val="21"/>
        </w:rPr>
      </w:pPr>
      <w:r>
        <w:rPr>
          <w:sz w:val="21"/>
          <w:szCs w:val="21"/>
        </w:rPr>
        <w:t>基础知识、专业知识等相关知识提升；</w:t>
      </w:r>
    </w:p>
    <w:p>
      <w:pPr>
        <w:numPr>
          <w:ilvl w:val="0"/>
          <w:numId w:val="6"/>
        </w:numPr>
        <w:rPr>
          <w:sz w:val="21"/>
          <w:szCs w:val="21"/>
        </w:rPr>
      </w:pPr>
      <w:r>
        <w:rPr>
          <w:sz w:val="21"/>
          <w:szCs w:val="21"/>
        </w:rPr>
        <w:t>基本技能、专业技能等相关技术技能提升；</w:t>
      </w:r>
    </w:p>
    <w:p>
      <w:pPr>
        <w:numPr>
          <w:ilvl w:val="0"/>
          <w:numId w:val="6"/>
        </w:numPr>
        <w:rPr>
          <w:sz w:val="21"/>
          <w:szCs w:val="21"/>
        </w:rPr>
      </w:pPr>
      <w:r>
        <w:rPr>
          <w:sz w:val="21"/>
          <w:szCs w:val="21"/>
        </w:rPr>
        <w:t>基于项目经验的工程实践能力提升</w:t>
      </w:r>
      <w:r>
        <w:rPr>
          <w:rFonts w:hint="eastAsia"/>
          <w:sz w:val="21"/>
          <w:szCs w:val="21"/>
        </w:rPr>
        <w:t>；</w:t>
      </w:r>
    </w:p>
    <w:p>
      <w:pPr>
        <w:pStyle w:val="35"/>
        <w:numPr>
          <w:ilvl w:val="0"/>
          <w:numId w:val="6"/>
        </w:numPr>
        <w:ind w:firstLineChars="0"/>
        <w:rPr>
          <w:sz w:val="21"/>
          <w:szCs w:val="21"/>
        </w:rPr>
      </w:pPr>
      <w:r>
        <w:rPr>
          <w:sz w:val="21"/>
          <w:szCs w:val="21"/>
        </w:rPr>
        <w:t>软技能等相关综合能力提升</w:t>
      </w:r>
      <w:r>
        <w:rPr>
          <w:rFonts w:hint="eastAsia"/>
          <w:sz w:val="21"/>
          <w:szCs w:val="21"/>
        </w:rPr>
        <w:t>。</w:t>
      </w:r>
    </w:p>
    <w:p>
      <w:pPr>
        <w:pStyle w:val="49"/>
        <w:numPr>
          <w:ilvl w:val="0"/>
          <w:numId w:val="0"/>
        </w:numPr>
        <w:outlineLvl w:val="0"/>
        <w:rPr>
          <w:rFonts w:ascii="Times New Roman"/>
        </w:rPr>
      </w:pPr>
      <w:r>
        <w:rPr>
          <w:rFonts w:ascii="Times New Roman"/>
        </w:rPr>
        <w:t>A.2数字化产业人才岗位能力提升阶段和方式</w:t>
      </w:r>
    </w:p>
    <w:p>
      <w:pPr>
        <w:ind w:firstLine="420" w:firstLineChars="200"/>
        <w:rPr>
          <w:sz w:val="21"/>
          <w:szCs w:val="21"/>
        </w:rPr>
      </w:pPr>
      <w:r>
        <w:rPr>
          <w:sz w:val="21"/>
          <w:szCs w:val="21"/>
        </w:rPr>
        <w:t>数字化产业人才岗位能力提升分为岗前提升和在岗提升两个阶段，构成数字化产业人才相关岗位从业人员不同阶段和能力水平的终身教育体系。</w:t>
      </w:r>
    </w:p>
    <w:p>
      <w:pPr>
        <w:pStyle w:val="35"/>
        <w:numPr>
          <w:ilvl w:val="0"/>
          <w:numId w:val="7"/>
        </w:numPr>
        <w:ind w:left="0" w:firstLine="420"/>
        <w:rPr>
          <w:sz w:val="21"/>
          <w:szCs w:val="21"/>
        </w:rPr>
      </w:pPr>
      <w:r>
        <w:rPr>
          <w:sz w:val="21"/>
          <w:szCs w:val="21"/>
        </w:rPr>
        <w:t>岗前提升方式，包括：</w:t>
      </w:r>
    </w:p>
    <w:p>
      <w:pPr>
        <w:numPr>
          <w:ilvl w:val="1"/>
          <w:numId w:val="8"/>
        </w:numPr>
        <w:rPr>
          <w:sz w:val="21"/>
          <w:szCs w:val="21"/>
        </w:rPr>
      </w:pPr>
      <w:r>
        <w:rPr>
          <w:sz w:val="21"/>
          <w:szCs w:val="21"/>
        </w:rPr>
        <w:t>理论教学；</w:t>
      </w:r>
    </w:p>
    <w:p>
      <w:pPr>
        <w:numPr>
          <w:ilvl w:val="1"/>
          <w:numId w:val="8"/>
        </w:numPr>
        <w:rPr>
          <w:sz w:val="21"/>
          <w:szCs w:val="21"/>
        </w:rPr>
      </w:pPr>
      <w:r>
        <w:rPr>
          <w:sz w:val="21"/>
          <w:szCs w:val="21"/>
        </w:rPr>
        <w:t>理论与实践一体化教学；</w:t>
      </w:r>
    </w:p>
    <w:p>
      <w:pPr>
        <w:numPr>
          <w:ilvl w:val="1"/>
          <w:numId w:val="8"/>
        </w:numPr>
        <w:rPr>
          <w:sz w:val="21"/>
          <w:szCs w:val="21"/>
        </w:rPr>
      </w:pPr>
      <w:r>
        <w:rPr>
          <w:sz w:val="21"/>
          <w:szCs w:val="21"/>
        </w:rPr>
        <w:t>项目实训、企业实习等方式。</w:t>
      </w:r>
    </w:p>
    <w:p>
      <w:pPr>
        <w:pStyle w:val="35"/>
        <w:numPr>
          <w:ilvl w:val="0"/>
          <w:numId w:val="7"/>
        </w:numPr>
        <w:ind w:left="0" w:firstLine="420"/>
        <w:rPr>
          <w:sz w:val="21"/>
          <w:szCs w:val="21"/>
        </w:rPr>
      </w:pPr>
      <w:r>
        <w:rPr>
          <w:sz w:val="21"/>
          <w:szCs w:val="21"/>
        </w:rPr>
        <w:t>在岗提升方式，包括：</w:t>
      </w:r>
    </w:p>
    <w:p>
      <w:pPr>
        <w:numPr>
          <w:ilvl w:val="1"/>
          <w:numId w:val="9"/>
        </w:numPr>
        <w:rPr>
          <w:sz w:val="21"/>
          <w:szCs w:val="21"/>
        </w:rPr>
      </w:pPr>
      <w:r>
        <w:rPr>
          <w:sz w:val="21"/>
          <w:szCs w:val="21"/>
        </w:rPr>
        <w:t>内部在岗培训；</w:t>
      </w:r>
    </w:p>
    <w:p>
      <w:pPr>
        <w:numPr>
          <w:ilvl w:val="1"/>
          <w:numId w:val="9"/>
        </w:numPr>
        <w:rPr>
          <w:sz w:val="21"/>
          <w:szCs w:val="21"/>
        </w:rPr>
      </w:pPr>
      <w:r>
        <w:rPr>
          <w:sz w:val="21"/>
          <w:szCs w:val="21"/>
        </w:rPr>
        <w:t>外部脱岗培训；</w:t>
      </w:r>
    </w:p>
    <w:p>
      <w:pPr>
        <w:numPr>
          <w:ilvl w:val="1"/>
          <w:numId w:val="9"/>
        </w:numPr>
        <w:rPr>
          <w:sz w:val="21"/>
          <w:szCs w:val="21"/>
        </w:rPr>
      </w:pPr>
      <w:r>
        <w:rPr>
          <w:sz w:val="21"/>
          <w:szCs w:val="21"/>
        </w:rPr>
        <w:t>项目实践或导师辅导等。</w:t>
      </w:r>
    </w:p>
    <w:p>
      <w:pPr>
        <w:pStyle w:val="49"/>
        <w:numPr>
          <w:ilvl w:val="0"/>
          <w:numId w:val="0"/>
        </w:numPr>
        <w:outlineLvl w:val="0"/>
        <w:rPr>
          <w:rFonts w:ascii="Times New Roman"/>
        </w:rPr>
      </w:pPr>
      <w:r>
        <w:rPr>
          <w:rFonts w:ascii="Times New Roman"/>
        </w:rPr>
        <w:t>A.3数字化产业人才岗位能力提升活动供给类别</w:t>
      </w:r>
    </w:p>
    <w:p>
      <w:pPr>
        <w:ind w:firstLine="420" w:firstLineChars="200"/>
        <w:rPr>
          <w:sz w:val="21"/>
          <w:szCs w:val="21"/>
        </w:rPr>
      </w:pPr>
      <w:r>
        <w:rPr>
          <w:sz w:val="21"/>
          <w:szCs w:val="21"/>
        </w:rPr>
        <w:t>数字化产业人才岗位能力提升活动供给包括：</w:t>
      </w:r>
    </w:p>
    <w:p>
      <w:pPr>
        <w:numPr>
          <w:ilvl w:val="0"/>
          <w:numId w:val="10"/>
        </w:numPr>
        <w:ind w:left="840"/>
        <w:rPr>
          <w:sz w:val="21"/>
          <w:szCs w:val="21"/>
        </w:rPr>
      </w:pPr>
      <w:r>
        <w:rPr>
          <w:sz w:val="21"/>
          <w:szCs w:val="21"/>
        </w:rPr>
        <w:t>教育、培训机构培养：符合要求的各级教育机构（普通高校、中等和高等职业院校等）及培训机构应根据数字化产业人才各岗位能力要求，制定人才能力提升方案，为</w:t>
      </w:r>
      <w:r>
        <w:rPr>
          <w:sz w:val="21"/>
          <w:szCs w:val="21"/>
          <w:lang w:eastAsia="zh-Hans"/>
        </w:rPr>
        <w:t>数字化</w:t>
      </w:r>
      <w:r>
        <w:rPr>
          <w:sz w:val="21"/>
          <w:szCs w:val="21"/>
        </w:rPr>
        <w:t>产业及企业培养合格的从业人员，满足个人发展需要；</w:t>
      </w:r>
    </w:p>
    <w:p>
      <w:pPr>
        <w:numPr>
          <w:ilvl w:val="0"/>
          <w:numId w:val="10"/>
        </w:numPr>
        <w:ind w:left="840"/>
        <w:rPr>
          <w:sz w:val="21"/>
          <w:szCs w:val="21"/>
        </w:rPr>
      </w:pPr>
      <w:r>
        <w:rPr>
          <w:sz w:val="21"/>
          <w:szCs w:val="21"/>
        </w:rPr>
        <w:t>企业培养：企业结合业务发展需要，应根据数字化产业人才各岗位能力要求有针对性、有计划地实施岗位能力提升计划，满足个人发展需要，增强企业竞争力；</w:t>
      </w:r>
    </w:p>
    <w:p>
      <w:pPr>
        <w:numPr>
          <w:ilvl w:val="0"/>
          <w:numId w:val="10"/>
        </w:numPr>
        <w:ind w:left="840"/>
        <w:rPr>
          <w:sz w:val="21"/>
          <w:szCs w:val="21"/>
        </w:rPr>
      </w:pPr>
      <w:r>
        <w:rPr>
          <w:sz w:val="21"/>
          <w:szCs w:val="21"/>
        </w:rPr>
        <w:t>个人培养：从业人员根据个人发展计划，做好职业规划与岗位定位，对标数字化产业人才岗位能力要求，不断积累提高综合能力，积累专业知识、技术技能和工程实践经验。</w:t>
      </w:r>
    </w:p>
    <w:p>
      <w:pPr>
        <w:pStyle w:val="37"/>
        <w:rPr>
          <w:rFonts w:ascii="Times New Roman" w:hAnsi="Times New Roman" w:eastAsia="宋体" w:cs="Times New Roman"/>
        </w:rPr>
      </w:pPr>
      <w:r>
        <w:rPr>
          <w:rFonts w:ascii="Times New Roman" w:hAnsi="Times New Roman" w:eastAsia="宋体" w:cs="Times New Roman"/>
        </w:rPr>
        <w:br w:type="page"/>
      </w:r>
      <w:r>
        <w:rPr>
          <w:rFonts w:ascii="Times New Roman" w:hAnsi="Times New Roman" w:eastAsia="宋体" w:cs="Times New Roman"/>
        </w:rPr>
        <w:t>数字化产业人才岗位能力提升路径见图A.1。</w:t>
      </w:r>
    </w:p>
    <w:p>
      <w:pPr>
        <w:pStyle w:val="37"/>
        <w:ind w:firstLine="0" w:firstLineChars="0"/>
        <w:jc w:val="center"/>
        <w:rPr>
          <w:rFonts w:ascii="Times New Roman" w:hAnsi="Times New Roman" w:eastAsia="黑体" w:cs="Times New Roman"/>
        </w:rPr>
      </w:pPr>
      <w:r>
        <w:rPr>
          <w:rFonts w:ascii="Times New Roman" w:hAnsi="Times New Roman" w:eastAsia="黑体" w:cs="Times New Roman"/>
        </w:rPr>
        <w:t>图A.1  数字化产业人才岗位能力提升路径</w:t>
      </w:r>
    </w:p>
    <w:tbl>
      <w:tblPr>
        <w:tblStyle w:val="23"/>
        <w:tblW w:w="9640" w:type="dxa"/>
        <w:jc w:val="center"/>
        <w:tblLayout w:type="fixed"/>
        <w:tblCellMar>
          <w:top w:w="0" w:type="dxa"/>
          <w:left w:w="108" w:type="dxa"/>
          <w:bottom w:w="0" w:type="dxa"/>
          <w:right w:w="108" w:type="dxa"/>
        </w:tblCellMar>
      </w:tblPr>
      <w:tblGrid>
        <w:gridCol w:w="1605"/>
        <w:gridCol w:w="1607"/>
        <w:gridCol w:w="1607"/>
        <w:gridCol w:w="1607"/>
        <w:gridCol w:w="1607"/>
        <w:gridCol w:w="1607"/>
      </w:tblGrid>
      <w:tr>
        <w:tblPrEx>
          <w:tblCellMar>
            <w:top w:w="0" w:type="dxa"/>
            <w:left w:w="108" w:type="dxa"/>
            <w:bottom w:w="0" w:type="dxa"/>
            <w:right w:w="108" w:type="dxa"/>
          </w:tblCellMar>
        </w:tblPrEx>
        <w:trPr>
          <w:trHeight w:val="285" w:hRule="atLeast"/>
          <w:jc w:val="center"/>
        </w:trPr>
        <w:tc>
          <w:tcPr>
            <w:tcW w:w="96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sz w:val="21"/>
                <w:szCs w:val="21"/>
              </w:rPr>
            </w:pPr>
            <w:r>
              <w:rPr>
                <w:rFonts w:eastAsia="黑体"/>
                <w:sz w:val="21"/>
                <w:szCs w:val="21"/>
              </w:rPr>
              <w:t>数字化产业人才岗位能力水平</w:t>
            </w:r>
          </w:p>
          <w:p>
            <w:pPr>
              <w:ind w:firstLine="240" w:firstLineChars="100"/>
              <w:rPr>
                <w:szCs w:val="21"/>
              </w:rPr>
            </w:pPr>
            <w:r>
              <w:rPr>
                <w:szCs w:val="21"/>
              </w:rPr>
              <mc:AlternateContent>
                <mc:Choice Requires="wps">
                  <w:drawing>
                    <wp:anchor distT="0" distB="0" distL="114300" distR="114300" simplePos="0" relativeHeight="251671552" behindDoc="0" locked="0" layoutInCell="1" allowOverlap="1">
                      <wp:simplePos x="0" y="0"/>
                      <wp:positionH relativeFrom="column">
                        <wp:posOffset>340995</wp:posOffset>
                      </wp:positionH>
                      <wp:positionV relativeFrom="paragraph">
                        <wp:posOffset>92710</wp:posOffset>
                      </wp:positionV>
                      <wp:extent cx="5257800" cy="0"/>
                      <wp:effectExtent l="0" t="38100" r="0" b="38100"/>
                      <wp:wrapNone/>
                      <wp:docPr id="13" name="直接箭头连接符 13"/>
                      <wp:cNvGraphicFramePr/>
                      <a:graphic xmlns:a="http://schemas.openxmlformats.org/drawingml/2006/main">
                        <a:graphicData uri="http://schemas.microsoft.com/office/word/2010/wordprocessingShape">
                          <wps:wsp>
                            <wps:cNvCnPr/>
                            <wps:spPr>
                              <a:xfrm>
                                <a:off x="0" y="0"/>
                                <a:ext cx="5257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5pt;margin-top:7.3pt;height:0pt;width:414pt;z-index:251671552;mso-width-relative:page;mso-height-relative:page;" filled="f" stroked="t" coordsize="21600,21600" o:gfxdata="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2ffDVAAAACAEAAA8AAAAAAAAAAQAgAAAAIgAAAGRycy9k&#10;b3ducmV2LnhtbFBLAQIUABQAAAAIAIdO4kDjPXc8BQIAAOQDAAAOAAAAAAAAAAEAIAAAACQBAABk&#10;cnMvZTJvRG9jLnhtbFBLBQYAAAAABgAGAFkBAACbBQAAAAA=&#10;">
                      <v:fill on="f" focussize="0,0"/>
                      <v:stroke weight="1pt" color="#000000 [3200]" miterlimit="8" joinstyle="miter" endarrow="block"/>
                      <v:imagedata o:title=""/>
                      <o:lock v:ext="edit" aspectratio="f"/>
                    </v:shape>
                  </w:pict>
                </mc:Fallback>
              </mc:AlternateContent>
            </w:r>
            <w:r>
              <w:rPr>
                <w:szCs w:val="21"/>
              </w:rPr>
              <w:t>低                                                                       高</w:t>
            </w:r>
          </w:p>
        </w:tc>
      </w:tr>
      <w:tr>
        <w:tblPrEx>
          <w:tblCellMar>
            <w:top w:w="0" w:type="dxa"/>
            <w:left w:w="108" w:type="dxa"/>
            <w:bottom w:w="0" w:type="dxa"/>
            <w:right w:w="108" w:type="dxa"/>
          </w:tblCellMar>
        </w:tblPrEx>
        <w:trPr>
          <w:trHeight w:val="975" w:hRule="atLeast"/>
          <w:jc w:val="center"/>
        </w:trPr>
        <w:tc>
          <w:tcPr>
            <w:tcW w:w="8033" w:type="dxa"/>
            <w:gridSpan w:val="5"/>
            <w:tcBorders>
              <w:top w:val="single" w:color="auto" w:sz="4" w:space="0"/>
              <w:left w:val="single" w:color="auto" w:sz="4" w:space="0"/>
              <w:right w:val="single" w:color="auto" w:sz="4" w:space="0"/>
            </w:tcBorders>
            <w:shd w:val="clear" w:color="auto" w:fill="auto"/>
            <w:vAlign w:val="center"/>
          </w:tcPr>
          <w:p>
            <w:pPr>
              <w:rPr>
                <w:sz w:val="18"/>
                <w:szCs w:val="18"/>
              </w:rPr>
            </w:pPr>
          </w:p>
        </w:tc>
        <w:tc>
          <w:tcPr>
            <w:tcW w:w="1607" w:type="dxa"/>
            <w:tcBorders>
              <w:top w:val="nil"/>
              <w:left w:val="nil"/>
              <w:bottom w:val="single" w:color="auto" w:sz="4" w:space="0"/>
              <w:right w:val="single" w:color="auto" w:sz="4" w:space="0"/>
            </w:tcBorders>
            <w:shd w:val="clear" w:color="auto" w:fill="auto"/>
            <w:vAlign w:val="center"/>
          </w:tcPr>
          <w:p>
            <w:pPr>
              <w:jc w:val="center"/>
              <w:rPr>
                <w:sz w:val="18"/>
                <w:szCs w:val="18"/>
              </w:rPr>
            </w:pPr>
            <w:r>
              <w:rPr>
                <w:sz w:val="18"/>
                <w:szCs w:val="18"/>
              </w:rPr>
              <w:t>项目实践</w:t>
            </w:r>
          </w:p>
          <w:p>
            <w:pPr>
              <w:jc w:val="center"/>
              <w:rPr>
                <w:sz w:val="18"/>
                <w:szCs w:val="18"/>
              </w:rPr>
            </w:pPr>
            <w:r>
              <w:rPr>
                <w:sz w:val="18"/>
                <w:szCs w:val="18"/>
              </w:rPr>
              <w:t>导师辅导</w:t>
            </w:r>
          </w:p>
          <w:p>
            <w:pPr>
              <w:jc w:val="center"/>
              <w:rPr>
                <w:sz w:val="18"/>
                <w:szCs w:val="18"/>
              </w:rPr>
            </w:pPr>
            <w:r>
              <w:rPr>
                <w:sz w:val="18"/>
                <w:szCs w:val="18"/>
              </w:rPr>
              <w:t>交流研讨</w:t>
            </w:r>
          </w:p>
        </w:tc>
      </w:tr>
      <w:tr>
        <w:tblPrEx>
          <w:tblCellMar>
            <w:top w:w="0" w:type="dxa"/>
            <w:left w:w="108" w:type="dxa"/>
            <w:bottom w:w="0" w:type="dxa"/>
            <w:right w:w="108" w:type="dxa"/>
          </w:tblCellMar>
        </w:tblPrEx>
        <w:trPr>
          <w:trHeight w:val="960" w:hRule="atLeast"/>
          <w:jc w:val="center"/>
        </w:trPr>
        <w:tc>
          <w:tcPr>
            <w:tcW w:w="6426" w:type="dxa"/>
            <w:gridSpan w:val="4"/>
            <w:tcBorders>
              <w:left w:val="single" w:color="auto" w:sz="4" w:space="0"/>
              <w:right w:val="single" w:color="auto" w:sz="4" w:space="0"/>
            </w:tcBorders>
            <w:shd w:val="clear" w:color="auto" w:fill="auto"/>
            <w:vAlign w:val="center"/>
          </w:tcPr>
          <w:p>
            <w:pPr>
              <w:rPr>
                <w:sz w:val="18"/>
                <w:szCs w:val="18"/>
              </w:rPr>
            </w:pPr>
            <w:r>
              <w:rPr>
                <w:sz w:val="18"/>
                <w:szCs w:val="18"/>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-594360</wp:posOffset>
                      </wp:positionV>
                      <wp:extent cx="4579620" cy="4222750"/>
                      <wp:effectExtent l="3175" t="0" r="8255" b="63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4579620" cy="42227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1.85pt;margin-top:-46.8pt;height:332.5pt;width:360.6pt;z-index:251672576;mso-width-relative:page;mso-height-relative:page;" filled="f" stroked="t" coordsize="21600,21600" o:gfxdata="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kAlTtsAAAAJAQAADwAAAAAAAAAB&#10;ACAAAAAiAAAAZHJzL2Rvd25yZXYueG1sUEsBAhQAFAAAAAgAh07iQKGjrnQNAgAA6gMAAA4AAAAA&#10;AAAAAQAgAAAAKgEAAGRycy9lMm9Eb2MueG1sUEsFBgAAAAAGAAYAWQEAAKkFAAAAAA==&#10;">
                      <v:fill on="f" focussize="0,0"/>
                      <v:stroke color="#000000" joinstyle="round" endarrow="block"/>
                      <v:imagedata o:title=""/>
                      <o:lock v:ext="edit" aspectratio="f"/>
                    </v:line>
                  </w:pict>
                </mc:Fallback>
              </mc:AlternateContent>
            </w: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项目实践</w:t>
            </w:r>
          </w:p>
          <w:p>
            <w:pPr>
              <w:jc w:val="center"/>
              <w:rPr>
                <w:sz w:val="18"/>
                <w:szCs w:val="18"/>
              </w:rPr>
            </w:pPr>
            <w:r>
              <w:rPr>
                <w:sz w:val="18"/>
                <w:szCs w:val="18"/>
              </w:rPr>
              <w:t>导师辅导</w:t>
            </w:r>
          </w:p>
          <w:p>
            <w:pPr>
              <w:jc w:val="center"/>
              <w:rPr>
                <w:sz w:val="18"/>
                <w:szCs w:val="18"/>
              </w:rPr>
            </w:pPr>
            <w:r>
              <w:rPr>
                <w:sz w:val="18"/>
                <w:szCs w:val="18"/>
              </w:rPr>
              <w:t>交流研讨</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sz w:val="18"/>
                <w:szCs w:val="18"/>
              </w:rPr>
              <w:t>独立完成高度复杂的工作，精通关键专业技能，引领革新，具有资深经验</w:t>
            </w:r>
          </w:p>
        </w:tc>
      </w:tr>
      <w:tr>
        <w:tblPrEx>
          <w:tblCellMar>
            <w:top w:w="0" w:type="dxa"/>
            <w:left w:w="108" w:type="dxa"/>
            <w:bottom w:w="0" w:type="dxa"/>
            <w:right w:w="108" w:type="dxa"/>
          </w:tblCellMar>
        </w:tblPrEx>
        <w:trPr>
          <w:trHeight w:val="960" w:hRule="atLeast"/>
          <w:jc w:val="center"/>
        </w:trPr>
        <w:tc>
          <w:tcPr>
            <w:tcW w:w="4819" w:type="dxa"/>
            <w:gridSpan w:val="3"/>
            <w:tcBorders>
              <w:left w:val="single" w:color="auto" w:sz="4" w:space="0"/>
              <w:right w:val="single" w:color="auto" w:sz="4" w:space="0"/>
            </w:tcBorders>
            <w:shd w:val="clear" w:color="auto" w:fill="auto"/>
            <w:vAlign w:val="center"/>
          </w:tcPr>
          <w:p>
            <w:pPr>
              <w:rPr>
                <w:sz w:val="18"/>
                <w:szCs w:val="18"/>
              </w:rPr>
            </w:pPr>
          </w:p>
          <w:p>
            <w:pPr>
              <w:rPr>
                <w:sz w:val="18"/>
                <w:szCs w:val="18"/>
              </w:rPr>
            </w:pPr>
          </w:p>
          <w:p>
            <w:pPr>
              <w:keepNext/>
              <w:keepLines/>
              <w:spacing w:before="240" w:after="64"/>
              <w:ind w:firstLine="1446" w:firstLineChars="800"/>
              <w:rPr>
                <w:b/>
                <w:sz w:val="18"/>
                <w:szCs w:val="18"/>
              </w:rPr>
            </w:pPr>
            <w:r>
              <w:rPr>
                <w:b/>
                <w:sz w:val="18"/>
                <w:szCs w:val="18"/>
              </w:rPr>
              <w:t>能力提升方式</w:t>
            </w:r>
          </w:p>
          <w:p>
            <w:pPr>
              <w:rPr>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项目实践</w:t>
            </w:r>
          </w:p>
          <w:p>
            <w:pPr>
              <w:jc w:val="center"/>
              <w:rPr>
                <w:sz w:val="18"/>
                <w:szCs w:val="18"/>
              </w:rPr>
            </w:pPr>
            <w:r>
              <w:rPr>
                <w:sz w:val="18"/>
                <w:szCs w:val="18"/>
              </w:rPr>
              <w:t>导师辅导</w:t>
            </w:r>
          </w:p>
          <w:p>
            <w:pPr>
              <w:jc w:val="center"/>
              <w:rPr>
                <w:sz w:val="18"/>
                <w:szCs w:val="18"/>
              </w:rPr>
            </w:pPr>
            <w:r>
              <w:rPr>
                <w:sz w:val="18"/>
                <w:szCs w:val="18"/>
              </w:rPr>
              <w:t>培训研讨</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sz w:val="18"/>
                <w:szCs w:val="18"/>
              </w:rPr>
              <w:t>独立完成复杂的工作，掌握关键专业技能，有一定创新能力，具有丰富经验</w:t>
            </w:r>
          </w:p>
        </w:tc>
        <w:tc>
          <w:tcPr>
            <w:tcW w:w="1607" w:type="dxa"/>
            <w:tcBorders>
              <w:top w:val="single" w:color="auto" w:sz="4" w:space="0"/>
              <w:left w:val="nil"/>
              <w:right w:val="single" w:color="auto" w:sz="4" w:space="0"/>
            </w:tcBorders>
            <w:shd w:val="clear" w:color="auto" w:fill="auto"/>
            <w:vAlign w:val="center"/>
          </w:tcPr>
          <w:p>
            <w:pPr>
              <w:rPr>
                <w:sz w:val="18"/>
                <w:szCs w:val="18"/>
              </w:rPr>
            </w:pPr>
            <w:r>
              <w:rPr>
                <w:sz w:val="18"/>
                <w:szCs w:val="18"/>
              </w:rPr>
              <mc:AlternateContent>
                <mc:Choice Requires="wps">
                  <w:drawing>
                    <wp:anchor distT="0" distB="0" distL="114300" distR="114300" simplePos="0" relativeHeight="251670528" behindDoc="0" locked="0" layoutInCell="1" allowOverlap="1">
                      <wp:simplePos x="0" y="0"/>
                      <wp:positionH relativeFrom="column">
                        <wp:posOffset>-3489960</wp:posOffset>
                      </wp:positionH>
                      <wp:positionV relativeFrom="paragraph">
                        <wp:posOffset>172720</wp:posOffset>
                      </wp:positionV>
                      <wp:extent cx="4457700" cy="4163695"/>
                      <wp:effectExtent l="3175" t="0" r="6350" b="825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4457700" cy="41636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4.8pt;margin-top:13.6pt;height:327.85pt;width:351pt;z-index:251670528;mso-width-relative:page;mso-height-relative:page;" filled="f" stroked="t" coordsize="21600,21600" o:gfxdata="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ocku2wAAAAsBAAAPAAAAAAAAAAEA&#10;IAAAACIAAABkcnMvZG93bnJldi54bWxQSwECFAAUAAAACACHTuJAI7uuYAwCAADqAwAADgAAAAAA&#10;AAABACAAAAAqAQAAZHJzL2Uyb0RvYy54bWxQSwUGAAAAAAYABgBZAQAAqAUAAAAA&#10;">
                      <v:fill on="f" focussize="0,0"/>
                      <v:stroke color="#000000" joinstyle="round" endarrow="block"/>
                      <v:imagedata o:title=""/>
                      <o:lock v:ext="edit" aspectratio="f"/>
                    </v:line>
                  </w:pict>
                </mc:Fallback>
              </mc:AlternateContent>
            </w:r>
          </w:p>
        </w:tc>
      </w:tr>
      <w:tr>
        <w:tblPrEx>
          <w:tblCellMar>
            <w:top w:w="0" w:type="dxa"/>
            <w:left w:w="108" w:type="dxa"/>
            <w:bottom w:w="0" w:type="dxa"/>
            <w:right w:w="108" w:type="dxa"/>
          </w:tblCellMar>
        </w:tblPrEx>
        <w:trPr>
          <w:trHeight w:val="960" w:hRule="atLeast"/>
          <w:jc w:val="center"/>
        </w:trPr>
        <w:tc>
          <w:tcPr>
            <w:tcW w:w="3212" w:type="dxa"/>
            <w:gridSpan w:val="2"/>
            <w:tcBorders>
              <w:left w:val="single" w:color="auto" w:sz="4" w:space="0"/>
              <w:right w:val="single" w:color="auto" w:sz="4" w:space="0"/>
            </w:tcBorders>
            <w:shd w:val="clear" w:color="auto" w:fill="auto"/>
            <w:vAlign w:val="center"/>
          </w:tcPr>
          <w:p>
            <w:pPr>
              <w:rPr>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项目实践</w:t>
            </w:r>
          </w:p>
          <w:p>
            <w:pPr>
              <w:jc w:val="center"/>
              <w:rPr>
                <w:sz w:val="18"/>
                <w:szCs w:val="18"/>
              </w:rPr>
            </w:pPr>
            <w:r>
              <w:rPr>
                <w:sz w:val="18"/>
                <w:szCs w:val="18"/>
              </w:rPr>
              <w:t>导师辅导</w:t>
            </w:r>
          </w:p>
          <w:p>
            <w:pPr>
              <w:jc w:val="center"/>
              <w:rPr>
                <w:sz w:val="18"/>
                <w:szCs w:val="18"/>
              </w:rPr>
            </w:pPr>
            <w:r>
              <w:rPr>
                <w:sz w:val="18"/>
                <w:szCs w:val="18"/>
              </w:rPr>
              <w:t>培训研讨</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sz w:val="18"/>
                <w:szCs w:val="18"/>
              </w:rPr>
              <w:t>独立完成较为复杂的工作，具备指导他人工作的能力，具有一定工作经验</w:t>
            </w:r>
          </w:p>
        </w:tc>
        <w:tc>
          <w:tcPr>
            <w:tcW w:w="3214" w:type="dxa"/>
            <w:gridSpan w:val="2"/>
            <w:tcBorders>
              <w:left w:val="nil"/>
              <w:right w:val="single" w:color="auto" w:sz="4" w:space="0"/>
            </w:tcBorders>
            <w:shd w:val="clear" w:color="auto" w:fill="auto"/>
            <w:vAlign w:val="center"/>
          </w:tcPr>
          <w:p>
            <w:pPr>
              <w:rPr>
                <w:sz w:val="18"/>
                <w:szCs w:val="18"/>
              </w:rPr>
            </w:pPr>
          </w:p>
        </w:tc>
      </w:tr>
      <w:tr>
        <w:tblPrEx>
          <w:tblCellMar>
            <w:top w:w="0" w:type="dxa"/>
            <w:left w:w="108" w:type="dxa"/>
            <w:bottom w:w="0" w:type="dxa"/>
            <w:right w:w="108" w:type="dxa"/>
          </w:tblCellMar>
        </w:tblPrEx>
        <w:trPr>
          <w:trHeight w:val="1080" w:hRule="atLeast"/>
          <w:jc w:val="center"/>
        </w:trPr>
        <w:tc>
          <w:tcPr>
            <w:tcW w:w="1605" w:type="dxa"/>
            <w:tcBorders>
              <w:left w:val="single" w:color="auto" w:sz="4" w:space="0"/>
              <w:bottom w:val="single" w:color="auto" w:sz="4" w:space="0"/>
              <w:right w:val="single" w:color="auto" w:sz="4" w:space="0"/>
            </w:tcBorders>
            <w:shd w:val="clear" w:color="auto" w:fill="auto"/>
            <w:vAlign w:val="center"/>
          </w:tcPr>
          <w:p>
            <w:pPr>
              <w:rPr>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课堂培养</w:t>
            </w:r>
          </w:p>
          <w:p>
            <w:pPr>
              <w:jc w:val="center"/>
              <w:rPr>
                <w:sz w:val="18"/>
                <w:szCs w:val="18"/>
              </w:rPr>
            </w:pPr>
            <w:r>
              <w:rPr>
                <w:sz w:val="18"/>
                <w:szCs w:val="18"/>
              </w:rPr>
              <w:t>实习实训</w:t>
            </w:r>
          </w:p>
          <w:p>
            <w:pPr>
              <w:jc w:val="center"/>
              <w:rPr>
                <w:sz w:val="18"/>
                <w:szCs w:val="18"/>
              </w:rPr>
            </w:pPr>
            <w:r>
              <w:rPr>
                <w:sz w:val="18"/>
                <w:szCs w:val="18"/>
              </w:rPr>
              <w:t>项目实践</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sz w:val="18"/>
                <w:szCs w:val="18"/>
              </w:rPr>
              <w:t>独立完成所承担的工作，具有一定的工作经验</w:t>
            </w:r>
          </w:p>
        </w:tc>
        <w:tc>
          <w:tcPr>
            <w:tcW w:w="4821" w:type="dxa"/>
            <w:gridSpan w:val="3"/>
            <w:tcBorders>
              <w:left w:val="nil"/>
              <w:right w:val="single" w:color="auto" w:sz="4" w:space="0"/>
            </w:tcBorders>
            <w:shd w:val="clear" w:color="auto" w:fill="auto"/>
            <w:vAlign w:val="center"/>
          </w:tcPr>
          <w:p>
            <w:pPr>
              <w:keepNext/>
              <w:keepLines/>
              <w:spacing w:before="240" w:after="64"/>
              <w:ind w:firstLine="1807" w:firstLineChars="1000"/>
              <w:rPr>
                <w:b/>
                <w:sz w:val="18"/>
                <w:szCs w:val="18"/>
              </w:rPr>
            </w:pPr>
            <w:r>
              <w:rPr>
                <w:b/>
                <w:sz w:val="18"/>
                <w:szCs w:val="18"/>
              </w:rPr>
              <w:t>能力发展路径</w:t>
            </w:r>
          </w:p>
        </w:tc>
      </w:tr>
      <w:tr>
        <w:tblPrEx>
          <w:tblCellMar>
            <w:top w:w="0" w:type="dxa"/>
            <w:left w:w="108" w:type="dxa"/>
            <w:bottom w:w="0" w:type="dxa"/>
            <w:right w:w="108" w:type="dxa"/>
          </w:tblCellMar>
        </w:tblPrEx>
        <w:trPr>
          <w:trHeight w:val="1020" w:hRule="atLeast"/>
          <w:jc w:val="center"/>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课堂培训</w:t>
            </w:r>
          </w:p>
          <w:p>
            <w:pPr>
              <w:jc w:val="center"/>
              <w:rPr>
                <w:sz w:val="18"/>
                <w:szCs w:val="18"/>
              </w:rPr>
            </w:pPr>
            <w:r>
              <w:rPr>
                <w:sz w:val="18"/>
                <w:szCs w:val="18"/>
              </w:rPr>
              <w:t>实习实训</w:t>
            </w:r>
          </w:p>
          <w:p>
            <w:pPr>
              <w:jc w:val="center"/>
              <w:rPr>
                <w:sz w:val="18"/>
                <w:szCs w:val="18"/>
              </w:rPr>
            </w:pPr>
            <w:r>
              <w:rPr>
                <w:sz w:val="18"/>
                <w:szCs w:val="18"/>
              </w:rPr>
              <w:t>项目实践</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sz w:val="18"/>
                <w:szCs w:val="18"/>
              </w:rPr>
            </w:pPr>
            <w:r>
              <w:rPr>
                <w:sz w:val="18"/>
                <w:szCs w:val="18"/>
              </w:rPr>
              <w:t>在他人指导下完成所承担的工作，并具有一定独立工作能力，具有一定实践经历</w:t>
            </w:r>
          </w:p>
        </w:tc>
        <w:tc>
          <w:tcPr>
            <w:tcW w:w="6428" w:type="dxa"/>
            <w:gridSpan w:val="4"/>
            <w:tcBorders>
              <w:top w:val="nil"/>
              <w:left w:val="nil"/>
              <w:right w:val="single" w:color="auto" w:sz="4" w:space="0"/>
            </w:tcBorders>
            <w:shd w:val="clear" w:color="auto" w:fill="auto"/>
            <w:vAlign w:val="center"/>
          </w:tcPr>
          <w:p>
            <w:pPr>
              <w:rPr>
                <w:sz w:val="18"/>
                <w:szCs w:val="18"/>
              </w:rPr>
            </w:pPr>
          </w:p>
        </w:tc>
      </w:tr>
      <w:tr>
        <w:tblPrEx>
          <w:tblCellMar>
            <w:top w:w="0" w:type="dxa"/>
            <w:left w:w="108" w:type="dxa"/>
            <w:bottom w:w="0" w:type="dxa"/>
            <w:right w:w="108" w:type="dxa"/>
          </w:tblCellMar>
        </w:tblPrEx>
        <w:trPr>
          <w:trHeight w:val="1076" w:hRule="atLeast"/>
          <w:jc w:val="center"/>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sz w:val="18"/>
                <w:szCs w:val="18"/>
              </w:rPr>
              <w:t>在他人指导下完成所承担的工作</w:t>
            </w:r>
          </w:p>
        </w:tc>
        <w:tc>
          <w:tcPr>
            <w:tcW w:w="8035" w:type="dxa"/>
            <w:gridSpan w:val="5"/>
            <w:tcBorders>
              <w:top w:val="nil"/>
              <w:left w:val="nil"/>
              <w:bottom w:val="single" w:color="auto" w:sz="4" w:space="0"/>
              <w:right w:val="single" w:color="auto" w:sz="4" w:space="0"/>
            </w:tcBorders>
            <w:shd w:val="clear" w:color="auto" w:fill="auto"/>
            <w:vAlign w:val="center"/>
          </w:tcPr>
          <w:p>
            <w:pPr>
              <w:rPr>
                <w:sz w:val="18"/>
                <w:szCs w:val="18"/>
              </w:rPr>
            </w:pPr>
          </w:p>
        </w:tc>
      </w:tr>
    </w:tbl>
    <w:p>
      <w:pPr>
        <w:pStyle w:val="37"/>
        <w:rPr>
          <w:rFonts w:ascii="Times New Roman" w:hAnsi="Times New Roman" w:eastAsia="宋体" w:cs="Times New Roman"/>
        </w:rPr>
      </w:pPr>
    </w:p>
    <w:p>
      <w:pPr>
        <w:pStyle w:val="37"/>
        <w:ind w:left="1500" w:leftChars="450" w:hanging="420" w:hangingChars="200"/>
        <w:rPr>
          <w:rFonts w:ascii="Times New Roman" w:hAnsi="Times New Roman" w:eastAsia="宋体" w:cs="Times New Roman"/>
          <w:color w:val="000000" w:themeColor="text1"/>
          <w:szCs w:val="28"/>
          <w14:textFill>
            <w14:solidFill>
              <w14:schemeClr w14:val="tx1"/>
            </w14:solidFill>
          </w14:textFill>
        </w:rPr>
      </w:pPr>
    </w:p>
    <w:p>
      <w:pPr>
        <w:rPr>
          <w:color w:val="000000" w:themeColor="text1"/>
          <w:szCs w:val="28"/>
          <w14:textFill>
            <w14:solidFill>
              <w14:schemeClr w14:val="tx1"/>
            </w14:solidFill>
          </w14:textFill>
        </w:rPr>
      </w:pPr>
    </w:p>
    <w:p>
      <w:pPr>
        <w:rPr>
          <w:color w:val="000000" w:themeColor="text1"/>
          <w:szCs w:val="28"/>
          <w14:textFill>
            <w14:solidFill>
              <w14:schemeClr w14:val="tx1"/>
            </w14:solidFill>
          </w14:textFill>
        </w:rPr>
      </w:pPr>
    </w:p>
    <w:p>
      <w:pPr>
        <w:rPr>
          <w:color w:val="000000" w:themeColor="text1"/>
          <w:szCs w:val="28"/>
          <w14:textFill>
            <w14:solidFill>
              <w14:schemeClr w14:val="tx1"/>
            </w14:solidFill>
          </w14:textFill>
        </w:rPr>
      </w:pPr>
    </w:p>
    <w:p>
      <w:pPr>
        <w:pStyle w:val="48"/>
        <w:keepNext w:val="0"/>
        <w:pageBreakBefore/>
        <w:numPr>
          <w:ilvl w:val="0"/>
          <w:numId w:val="0"/>
        </w:numPr>
        <w:tabs>
          <w:tab w:val="clear" w:pos="360"/>
        </w:tabs>
        <w:rPr>
          <w:rFonts w:ascii="Times New Roman" w:eastAsia="宋体"/>
          <w:szCs w:val="28"/>
        </w:rPr>
      </w:pPr>
      <w:r>
        <w:rPr>
          <w:rFonts w:hint="eastAsia"/>
          <w:sz w:val="21"/>
          <w:szCs w:val="28"/>
        </w:rPr>
        <w:t>附　录　B</w:t>
      </w:r>
      <w:r>
        <w:rPr>
          <w:rFonts w:ascii="Times New Roman"/>
        </w:rPr>
        <w:br w:type="textWrapping"/>
      </w:r>
      <w:r>
        <w:rPr>
          <w:rFonts w:ascii="Times New Roman"/>
          <w:sz w:val="21"/>
          <w:szCs w:val="21"/>
        </w:rPr>
        <w:t>（资料性附录）</w:t>
      </w:r>
      <w:r>
        <w:rPr>
          <w:rFonts w:ascii="Times New Roman"/>
          <w:sz w:val="21"/>
          <w:szCs w:val="21"/>
        </w:rPr>
        <w:br w:type="textWrapping"/>
      </w:r>
      <w:r>
        <w:rPr>
          <w:rFonts w:ascii="Times New Roman"/>
          <w:sz w:val="21"/>
          <w:szCs w:val="21"/>
        </w:rPr>
        <w:t>数字化产业人才岗位能力评价</w:t>
      </w:r>
    </w:p>
    <w:p>
      <w:pPr>
        <w:pStyle w:val="37"/>
        <w:rPr>
          <w:rFonts w:ascii="Times New Roman" w:hAnsi="Times New Roman" w:cs="Times New Roman"/>
        </w:rPr>
      </w:pPr>
    </w:p>
    <w:p>
      <w:pPr>
        <w:pStyle w:val="62"/>
        <w:numPr>
          <w:ilvl w:val="0"/>
          <w:numId w:val="0"/>
        </w:numPr>
        <w:spacing w:before="156" w:after="156"/>
        <w:outlineLvl w:val="0"/>
        <w:rPr>
          <w:rFonts w:ascii="Times New Roman" w:eastAsia="宋体"/>
        </w:rPr>
      </w:pPr>
      <w:r>
        <w:rPr>
          <w:rFonts w:ascii="Times New Roman"/>
        </w:rPr>
        <w:t>B.1 数字化产业人才岗位能力评价方法</w:t>
      </w:r>
    </w:p>
    <w:p>
      <w:pPr>
        <w:pStyle w:val="64"/>
        <w:ind w:firstLine="420"/>
        <w:rPr>
          <w:rFonts w:ascii="Times New Roman"/>
        </w:rPr>
      </w:pPr>
      <w:r>
        <w:rPr>
          <w:rFonts w:ascii="Times New Roman"/>
        </w:rPr>
        <w:t>对从业人员进行评价和定级，评价结果可以作为数字化产业人才能力胜任、职业发展等活动的依据。评价方式包括：</w:t>
      </w:r>
    </w:p>
    <w:p>
      <w:pPr>
        <w:pStyle w:val="64"/>
        <w:ind w:firstLine="420"/>
        <w:rPr>
          <w:rFonts w:ascii="Times New Roman"/>
        </w:rPr>
      </w:pPr>
      <w:r>
        <w:rPr>
          <w:rFonts w:ascii="Times New Roman"/>
        </w:rPr>
        <w:t>a)专业知识主要通过笔试考核的方式进行评价；</w:t>
      </w:r>
    </w:p>
    <w:p>
      <w:pPr>
        <w:pStyle w:val="64"/>
        <w:ind w:firstLine="420"/>
        <w:rPr>
          <w:rFonts w:ascii="Times New Roman"/>
        </w:rPr>
      </w:pPr>
      <w:r>
        <w:rPr>
          <w:rFonts w:ascii="Times New Roman"/>
        </w:rPr>
        <w:t>b)技术技能主要通过实验考核方式进行评价；</w:t>
      </w:r>
    </w:p>
    <w:p>
      <w:pPr>
        <w:pStyle w:val="64"/>
        <w:ind w:firstLine="420"/>
        <w:rPr>
          <w:rFonts w:ascii="Times New Roman"/>
        </w:rPr>
      </w:pPr>
      <w:r>
        <w:rPr>
          <w:rFonts w:ascii="Times New Roman"/>
        </w:rPr>
        <w:t>c)工程实践主要通过成果评价方式进行评价</w:t>
      </w:r>
      <w:r>
        <w:rPr>
          <w:rFonts w:hint="eastAsia" w:ascii="Times New Roman"/>
        </w:rPr>
        <w:t>；</w:t>
      </w:r>
    </w:p>
    <w:p>
      <w:pPr>
        <w:pStyle w:val="64"/>
        <w:ind w:firstLine="420"/>
        <w:rPr>
          <w:rFonts w:ascii="Times New Roman"/>
        </w:rPr>
      </w:pPr>
      <w:r>
        <w:rPr>
          <w:rFonts w:ascii="Times New Roman"/>
        </w:rPr>
        <w:t>d)综合能力主要通过笔试或答辩等方式进行评价</w:t>
      </w:r>
      <w:r>
        <w:rPr>
          <w:rFonts w:hint="eastAsia" w:ascii="Times New Roman"/>
        </w:rPr>
        <w:t>。</w:t>
      </w:r>
    </w:p>
    <w:p>
      <w:pPr>
        <w:pStyle w:val="62"/>
        <w:numPr>
          <w:ilvl w:val="0"/>
          <w:numId w:val="0"/>
        </w:numPr>
        <w:spacing w:before="156" w:after="156"/>
        <w:outlineLvl w:val="0"/>
        <w:rPr>
          <w:rFonts w:ascii="Times New Roman"/>
        </w:rPr>
      </w:pPr>
      <w:r>
        <w:rPr>
          <w:rFonts w:ascii="Times New Roman"/>
        </w:rPr>
        <w:t>B.2 数字化产业人才岗位能力评价等级</w:t>
      </w:r>
    </w:p>
    <w:p>
      <w:pPr>
        <w:pStyle w:val="64"/>
        <w:ind w:firstLine="420"/>
        <w:rPr>
          <w:rFonts w:ascii="Times New Roman"/>
        </w:rPr>
      </w:pPr>
      <w:r>
        <w:rPr>
          <w:rFonts w:ascii="Times New Roman"/>
        </w:rPr>
        <w:t>数字化产业人才岗位能力评价等级可以分为初、中、高级三级，能力分为9等。</w:t>
      </w:r>
    </w:p>
    <w:p>
      <w:pPr>
        <w:pStyle w:val="64"/>
        <w:ind w:firstLine="420"/>
        <w:rPr>
          <w:rFonts w:ascii="Times New Roman"/>
        </w:rPr>
      </w:pPr>
      <w:r>
        <w:rPr>
          <w:rFonts w:ascii="Times New Roman"/>
        </w:rPr>
        <w:t>a)初级（1—3级）：在他人指导下完成所承担的工作，并具有一定独立工作能力，具有一定实践经历；</w:t>
      </w:r>
    </w:p>
    <w:p>
      <w:pPr>
        <w:pStyle w:val="64"/>
        <w:ind w:firstLine="420"/>
        <w:rPr>
          <w:rFonts w:ascii="Times New Roman"/>
        </w:rPr>
      </w:pPr>
      <w:r>
        <w:rPr>
          <w:rFonts w:ascii="Times New Roman"/>
        </w:rPr>
        <w:t>b)中级（4—6级）：独立完成较为复杂的工作，具备指导他人工作的能力，具有一定工作经验；</w:t>
      </w:r>
    </w:p>
    <w:p>
      <w:pPr>
        <w:pStyle w:val="64"/>
        <w:ind w:firstLine="420"/>
        <w:rPr>
          <w:rFonts w:ascii="Times New Roman"/>
        </w:rPr>
      </w:pPr>
      <w:r>
        <w:rPr>
          <w:rFonts w:ascii="Times New Roman"/>
        </w:rPr>
        <w:t>c)高级（7—9级）：独立完成高度复杂的工作，精通关键专业技能，引领革新，具有资深经验。</w:t>
      </w:r>
    </w:p>
    <w:p>
      <w:pPr>
        <w:pStyle w:val="62"/>
        <w:numPr>
          <w:ilvl w:val="0"/>
          <w:numId w:val="0"/>
        </w:numPr>
        <w:spacing w:before="156" w:after="156"/>
        <w:outlineLvl w:val="0"/>
        <w:rPr>
          <w:rFonts w:ascii="Times New Roman"/>
        </w:rPr>
      </w:pPr>
      <w:r>
        <w:rPr>
          <w:rFonts w:ascii="Times New Roman"/>
        </w:rPr>
        <w:t>B.3 数字化产业人才岗位能力等级评价权重</w:t>
      </w:r>
    </w:p>
    <w:p>
      <w:pPr>
        <w:pStyle w:val="64"/>
        <w:ind w:firstLine="420"/>
        <w:rPr>
          <w:rFonts w:ascii="Times New Roman"/>
        </w:rPr>
      </w:pPr>
      <w:r>
        <w:rPr>
          <w:rFonts w:ascii="Times New Roman"/>
        </w:rPr>
        <w:t>数字化产业人才岗位能力等级评价权重表如下：</w:t>
      </w:r>
    </w:p>
    <w:p>
      <w:pPr>
        <w:pStyle w:val="64"/>
        <w:ind w:firstLine="0" w:firstLineChars="0"/>
        <w:jc w:val="center"/>
        <w:rPr>
          <w:rFonts w:ascii="Times New Roman" w:eastAsia="黑体"/>
        </w:rPr>
      </w:pPr>
      <w:r>
        <w:rPr>
          <w:rFonts w:ascii="Times New Roman" w:eastAsia="黑体"/>
        </w:rPr>
        <w:t>表B.1 数字化产业人才岗位能力等级评价权重表</w:t>
      </w:r>
    </w:p>
    <w:tbl>
      <w:tblPr>
        <w:tblStyle w:val="24"/>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810"/>
        <w:gridCol w:w="1810"/>
        <w:gridCol w:w="2262"/>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825" w:type="dxa"/>
            <w:gridSpan w:val="2"/>
            <w:tcBorders>
              <w:bottom w:val="single" w:color="auto" w:sz="4" w:space="0"/>
            </w:tcBorders>
            <w:vAlign w:val="center"/>
          </w:tcPr>
          <w:p>
            <w:pPr>
              <w:jc w:val="center"/>
              <w:rPr>
                <w:sz w:val="21"/>
                <w:szCs w:val="21"/>
              </w:rPr>
            </w:pPr>
            <w:r>
              <w:rPr>
                <w:sz w:val="21"/>
                <w:szCs w:val="21"/>
              </w:rPr>
              <w:t>评价维度</w:t>
            </w:r>
          </w:p>
        </w:tc>
        <w:tc>
          <w:tcPr>
            <w:tcW w:w="1810" w:type="dxa"/>
            <w:vAlign w:val="center"/>
          </w:tcPr>
          <w:p>
            <w:pPr>
              <w:jc w:val="center"/>
              <w:rPr>
                <w:sz w:val="21"/>
                <w:szCs w:val="21"/>
              </w:rPr>
            </w:pPr>
            <w:r>
              <w:rPr>
                <w:sz w:val="21"/>
                <w:szCs w:val="21"/>
              </w:rPr>
              <w:t>专业知识</w:t>
            </w:r>
          </w:p>
        </w:tc>
        <w:tc>
          <w:tcPr>
            <w:tcW w:w="2262" w:type="dxa"/>
            <w:vAlign w:val="center"/>
          </w:tcPr>
          <w:p>
            <w:pPr>
              <w:jc w:val="center"/>
              <w:rPr>
                <w:sz w:val="21"/>
                <w:szCs w:val="21"/>
              </w:rPr>
            </w:pPr>
            <w:r>
              <w:rPr>
                <w:sz w:val="21"/>
                <w:szCs w:val="21"/>
              </w:rPr>
              <w:t>技术技能</w:t>
            </w:r>
          </w:p>
        </w:tc>
        <w:tc>
          <w:tcPr>
            <w:tcW w:w="2145" w:type="dxa"/>
            <w:vAlign w:val="center"/>
          </w:tcPr>
          <w:p>
            <w:pPr>
              <w:jc w:val="center"/>
              <w:rPr>
                <w:sz w:val="21"/>
                <w:szCs w:val="21"/>
              </w:rPr>
            </w:pPr>
            <w:r>
              <w:rPr>
                <w:sz w:val="21"/>
                <w:szCs w:val="21"/>
              </w:rPr>
              <w:t>工程实践/综合能力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825" w:type="dxa"/>
            <w:gridSpan w:val="2"/>
            <w:tcBorders>
              <w:tl2br w:val="nil"/>
            </w:tcBorders>
            <w:vAlign w:val="center"/>
          </w:tcPr>
          <w:p>
            <w:pPr>
              <w:jc w:val="center"/>
              <w:rPr>
                <w:sz w:val="21"/>
                <w:szCs w:val="21"/>
              </w:rPr>
            </w:pPr>
            <w:r>
              <w:rPr>
                <w:sz w:val="21"/>
                <w:szCs w:val="21"/>
              </w:rPr>
              <w:t>岗位等级</w:t>
            </w:r>
          </w:p>
        </w:tc>
        <w:tc>
          <w:tcPr>
            <w:tcW w:w="6217" w:type="dxa"/>
            <w:gridSpan w:val="3"/>
            <w:vAlign w:val="center"/>
          </w:tcPr>
          <w:p>
            <w:pPr>
              <w:jc w:val="center"/>
              <w:rPr>
                <w:sz w:val="21"/>
                <w:szCs w:val="21"/>
              </w:rPr>
            </w:pPr>
            <w:r>
              <w:rPr>
                <w:sz w:val="21"/>
                <w:szCs w:val="21"/>
              </w:rPr>
              <w:t>评价分值权重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5" w:type="dxa"/>
            <w:vMerge w:val="restart"/>
            <w:vAlign w:val="center"/>
          </w:tcPr>
          <w:p>
            <w:pPr>
              <w:jc w:val="center"/>
              <w:rPr>
                <w:sz w:val="21"/>
                <w:szCs w:val="21"/>
              </w:rPr>
            </w:pPr>
            <w:r>
              <w:rPr>
                <w:sz w:val="21"/>
                <w:szCs w:val="21"/>
              </w:rPr>
              <w:t>高级</w:t>
            </w:r>
          </w:p>
        </w:tc>
        <w:tc>
          <w:tcPr>
            <w:tcW w:w="1810" w:type="dxa"/>
            <w:vAlign w:val="center"/>
          </w:tcPr>
          <w:p>
            <w:pPr>
              <w:jc w:val="center"/>
              <w:rPr>
                <w:sz w:val="21"/>
                <w:szCs w:val="21"/>
              </w:rPr>
            </w:pPr>
            <w:r>
              <w:rPr>
                <w:sz w:val="21"/>
                <w:szCs w:val="21"/>
              </w:rPr>
              <w:t>9级</w:t>
            </w:r>
          </w:p>
        </w:tc>
        <w:tc>
          <w:tcPr>
            <w:tcW w:w="1810" w:type="dxa"/>
            <w:vMerge w:val="restart"/>
            <w:shd w:val="clear" w:color="auto" w:fill="auto"/>
            <w:vAlign w:val="center"/>
          </w:tcPr>
          <w:p>
            <w:pPr>
              <w:jc w:val="center"/>
              <w:rPr>
                <w:sz w:val="21"/>
                <w:szCs w:val="21"/>
              </w:rPr>
            </w:pPr>
            <w:r>
              <w:rPr>
                <w:sz w:val="21"/>
                <w:szCs w:val="21"/>
              </w:rPr>
              <w:t>20%</w:t>
            </w:r>
          </w:p>
        </w:tc>
        <w:tc>
          <w:tcPr>
            <w:tcW w:w="2262" w:type="dxa"/>
            <w:vMerge w:val="restart"/>
            <w:shd w:val="clear" w:color="auto" w:fill="auto"/>
            <w:vAlign w:val="center"/>
          </w:tcPr>
          <w:p>
            <w:pPr>
              <w:jc w:val="center"/>
              <w:rPr>
                <w:sz w:val="21"/>
                <w:szCs w:val="21"/>
              </w:rPr>
            </w:pPr>
            <w:r>
              <w:rPr>
                <w:sz w:val="21"/>
                <w:szCs w:val="21"/>
              </w:rPr>
              <w:t>30%</w:t>
            </w:r>
          </w:p>
        </w:tc>
        <w:tc>
          <w:tcPr>
            <w:tcW w:w="2145" w:type="dxa"/>
            <w:vMerge w:val="restart"/>
            <w:vAlign w:val="center"/>
          </w:tcPr>
          <w:p>
            <w:pPr>
              <w:jc w:val="center"/>
              <w:rPr>
                <w:sz w:val="21"/>
                <w:szCs w:val="21"/>
              </w:rPr>
            </w:pPr>
            <w:r>
              <w:rPr>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15" w:type="dxa"/>
            <w:vMerge w:val="continue"/>
            <w:vAlign w:val="center"/>
          </w:tcPr>
          <w:p>
            <w:pPr>
              <w:jc w:val="center"/>
              <w:rPr>
                <w:sz w:val="21"/>
                <w:szCs w:val="21"/>
              </w:rPr>
            </w:pPr>
          </w:p>
        </w:tc>
        <w:tc>
          <w:tcPr>
            <w:tcW w:w="1810" w:type="dxa"/>
            <w:vAlign w:val="center"/>
          </w:tcPr>
          <w:p>
            <w:pPr>
              <w:jc w:val="center"/>
              <w:rPr>
                <w:sz w:val="21"/>
                <w:szCs w:val="21"/>
              </w:rPr>
            </w:pPr>
            <w:r>
              <w:rPr>
                <w:sz w:val="21"/>
                <w:szCs w:val="21"/>
              </w:rPr>
              <w:t>8级</w:t>
            </w:r>
          </w:p>
        </w:tc>
        <w:tc>
          <w:tcPr>
            <w:tcW w:w="1810" w:type="dxa"/>
            <w:vMerge w:val="continue"/>
            <w:shd w:val="clear" w:color="auto" w:fill="auto"/>
            <w:vAlign w:val="center"/>
          </w:tcPr>
          <w:p>
            <w:pPr>
              <w:jc w:val="center"/>
              <w:rPr>
                <w:sz w:val="21"/>
                <w:szCs w:val="21"/>
              </w:rPr>
            </w:pPr>
          </w:p>
        </w:tc>
        <w:tc>
          <w:tcPr>
            <w:tcW w:w="2262" w:type="dxa"/>
            <w:vMerge w:val="continue"/>
            <w:shd w:val="clear" w:color="auto" w:fill="auto"/>
            <w:vAlign w:val="center"/>
          </w:tcPr>
          <w:p>
            <w:pPr>
              <w:jc w:val="center"/>
              <w:rPr>
                <w:sz w:val="21"/>
                <w:szCs w:val="21"/>
              </w:rPr>
            </w:pPr>
          </w:p>
        </w:tc>
        <w:tc>
          <w:tcPr>
            <w:tcW w:w="2145"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15" w:type="dxa"/>
            <w:vMerge w:val="continue"/>
            <w:vAlign w:val="center"/>
          </w:tcPr>
          <w:p>
            <w:pPr>
              <w:jc w:val="center"/>
              <w:rPr>
                <w:sz w:val="21"/>
                <w:szCs w:val="21"/>
              </w:rPr>
            </w:pPr>
          </w:p>
        </w:tc>
        <w:tc>
          <w:tcPr>
            <w:tcW w:w="1810" w:type="dxa"/>
            <w:vAlign w:val="center"/>
          </w:tcPr>
          <w:p>
            <w:pPr>
              <w:jc w:val="center"/>
              <w:rPr>
                <w:sz w:val="21"/>
                <w:szCs w:val="21"/>
              </w:rPr>
            </w:pPr>
            <w:r>
              <w:rPr>
                <w:sz w:val="21"/>
                <w:szCs w:val="21"/>
              </w:rPr>
              <w:t>7级</w:t>
            </w:r>
          </w:p>
        </w:tc>
        <w:tc>
          <w:tcPr>
            <w:tcW w:w="1810" w:type="dxa"/>
            <w:vMerge w:val="continue"/>
            <w:shd w:val="clear" w:color="auto" w:fill="auto"/>
            <w:vAlign w:val="center"/>
          </w:tcPr>
          <w:p>
            <w:pPr>
              <w:jc w:val="center"/>
              <w:rPr>
                <w:sz w:val="21"/>
                <w:szCs w:val="21"/>
              </w:rPr>
            </w:pPr>
          </w:p>
        </w:tc>
        <w:tc>
          <w:tcPr>
            <w:tcW w:w="2262" w:type="dxa"/>
            <w:vMerge w:val="continue"/>
            <w:shd w:val="clear" w:color="auto" w:fill="auto"/>
            <w:vAlign w:val="center"/>
          </w:tcPr>
          <w:p>
            <w:pPr>
              <w:jc w:val="center"/>
              <w:rPr>
                <w:sz w:val="21"/>
                <w:szCs w:val="21"/>
              </w:rPr>
            </w:pPr>
          </w:p>
        </w:tc>
        <w:tc>
          <w:tcPr>
            <w:tcW w:w="2145"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15" w:type="dxa"/>
            <w:vMerge w:val="restart"/>
            <w:vAlign w:val="center"/>
          </w:tcPr>
          <w:p>
            <w:pPr>
              <w:jc w:val="center"/>
              <w:rPr>
                <w:sz w:val="21"/>
                <w:szCs w:val="21"/>
              </w:rPr>
            </w:pPr>
            <w:r>
              <w:rPr>
                <w:sz w:val="21"/>
                <w:szCs w:val="21"/>
              </w:rPr>
              <w:t>中级</w:t>
            </w:r>
          </w:p>
        </w:tc>
        <w:tc>
          <w:tcPr>
            <w:tcW w:w="1810" w:type="dxa"/>
            <w:vAlign w:val="center"/>
          </w:tcPr>
          <w:p>
            <w:pPr>
              <w:jc w:val="center"/>
              <w:rPr>
                <w:sz w:val="21"/>
                <w:szCs w:val="21"/>
              </w:rPr>
            </w:pPr>
            <w:r>
              <w:rPr>
                <w:sz w:val="21"/>
                <w:szCs w:val="21"/>
              </w:rPr>
              <w:t>6级</w:t>
            </w:r>
          </w:p>
        </w:tc>
        <w:tc>
          <w:tcPr>
            <w:tcW w:w="1810" w:type="dxa"/>
            <w:vMerge w:val="restart"/>
            <w:shd w:val="clear" w:color="auto" w:fill="auto"/>
            <w:vAlign w:val="center"/>
          </w:tcPr>
          <w:p>
            <w:pPr>
              <w:jc w:val="center"/>
              <w:rPr>
                <w:sz w:val="21"/>
                <w:szCs w:val="21"/>
              </w:rPr>
            </w:pPr>
            <w:r>
              <w:rPr>
                <w:sz w:val="21"/>
                <w:szCs w:val="21"/>
              </w:rPr>
              <w:t>50%</w:t>
            </w:r>
          </w:p>
        </w:tc>
        <w:tc>
          <w:tcPr>
            <w:tcW w:w="2262" w:type="dxa"/>
            <w:vMerge w:val="restart"/>
            <w:shd w:val="clear" w:color="auto" w:fill="auto"/>
            <w:vAlign w:val="center"/>
          </w:tcPr>
          <w:p>
            <w:pPr>
              <w:jc w:val="center"/>
              <w:rPr>
                <w:sz w:val="21"/>
                <w:szCs w:val="21"/>
              </w:rPr>
            </w:pPr>
            <w:r>
              <w:rPr>
                <w:sz w:val="21"/>
                <w:szCs w:val="21"/>
              </w:rPr>
              <w:t>25%</w:t>
            </w:r>
          </w:p>
        </w:tc>
        <w:tc>
          <w:tcPr>
            <w:tcW w:w="2145" w:type="dxa"/>
            <w:vMerge w:val="restart"/>
            <w:vAlign w:val="center"/>
          </w:tcPr>
          <w:p>
            <w:pPr>
              <w:jc w:val="center"/>
              <w:rPr>
                <w:sz w:val="21"/>
                <w:szCs w:val="21"/>
              </w:rPr>
            </w:pPr>
            <w:r>
              <w:rPr>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015" w:type="dxa"/>
            <w:vMerge w:val="continue"/>
            <w:vAlign w:val="center"/>
          </w:tcPr>
          <w:p>
            <w:pPr>
              <w:jc w:val="center"/>
              <w:rPr>
                <w:sz w:val="21"/>
                <w:szCs w:val="21"/>
              </w:rPr>
            </w:pPr>
          </w:p>
        </w:tc>
        <w:tc>
          <w:tcPr>
            <w:tcW w:w="1810" w:type="dxa"/>
            <w:vAlign w:val="center"/>
          </w:tcPr>
          <w:p>
            <w:pPr>
              <w:jc w:val="center"/>
              <w:rPr>
                <w:sz w:val="21"/>
                <w:szCs w:val="21"/>
              </w:rPr>
            </w:pPr>
            <w:r>
              <w:rPr>
                <w:sz w:val="21"/>
                <w:szCs w:val="21"/>
              </w:rPr>
              <w:t>5级</w:t>
            </w:r>
          </w:p>
        </w:tc>
        <w:tc>
          <w:tcPr>
            <w:tcW w:w="1810" w:type="dxa"/>
            <w:vMerge w:val="continue"/>
            <w:shd w:val="clear" w:color="auto" w:fill="auto"/>
            <w:vAlign w:val="center"/>
          </w:tcPr>
          <w:p>
            <w:pPr>
              <w:jc w:val="center"/>
              <w:rPr>
                <w:sz w:val="21"/>
                <w:szCs w:val="21"/>
              </w:rPr>
            </w:pPr>
          </w:p>
        </w:tc>
        <w:tc>
          <w:tcPr>
            <w:tcW w:w="2262" w:type="dxa"/>
            <w:vMerge w:val="continue"/>
            <w:shd w:val="clear" w:color="auto" w:fill="auto"/>
            <w:vAlign w:val="center"/>
          </w:tcPr>
          <w:p>
            <w:pPr>
              <w:jc w:val="center"/>
              <w:rPr>
                <w:sz w:val="21"/>
                <w:szCs w:val="21"/>
              </w:rPr>
            </w:pPr>
          </w:p>
        </w:tc>
        <w:tc>
          <w:tcPr>
            <w:tcW w:w="2145"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015" w:type="dxa"/>
            <w:vMerge w:val="continue"/>
            <w:vAlign w:val="center"/>
          </w:tcPr>
          <w:p>
            <w:pPr>
              <w:jc w:val="center"/>
              <w:rPr>
                <w:sz w:val="21"/>
                <w:szCs w:val="21"/>
              </w:rPr>
            </w:pPr>
          </w:p>
        </w:tc>
        <w:tc>
          <w:tcPr>
            <w:tcW w:w="1810" w:type="dxa"/>
            <w:vAlign w:val="center"/>
          </w:tcPr>
          <w:p>
            <w:pPr>
              <w:jc w:val="center"/>
              <w:rPr>
                <w:sz w:val="21"/>
                <w:szCs w:val="21"/>
              </w:rPr>
            </w:pPr>
            <w:r>
              <w:rPr>
                <w:sz w:val="21"/>
                <w:szCs w:val="21"/>
              </w:rPr>
              <w:t>4级</w:t>
            </w:r>
          </w:p>
        </w:tc>
        <w:tc>
          <w:tcPr>
            <w:tcW w:w="1810" w:type="dxa"/>
            <w:vMerge w:val="continue"/>
            <w:shd w:val="clear" w:color="auto" w:fill="auto"/>
            <w:vAlign w:val="center"/>
          </w:tcPr>
          <w:p>
            <w:pPr>
              <w:jc w:val="center"/>
              <w:rPr>
                <w:sz w:val="21"/>
                <w:szCs w:val="21"/>
              </w:rPr>
            </w:pPr>
          </w:p>
        </w:tc>
        <w:tc>
          <w:tcPr>
            <w:tcW w:w="2262" w:type="dxa"/>
            <w:vMerge w:val="continue"/>
            <w:shd w:val="clear" w:color="auto" w:fill="auto"/>
            <w:vAlign w:val="center"/>
          </w:tcPr>
          <w:p>
            <w:pPr>
              <w:jc w:val="center"/>
              <w:rPr>
                <w:sz w:val="21"/>
                <w:szCs w:val="21"/>
              </w:rPr>
            </w:pPr>
          </w:p>
        </w:tc>
        <w:tc>
          <w:tcPr>
            <w:tcW w:w="2145"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015" w:type="dxa"/>
            <w:vMerge w:val="restart"/>
            <w:vAlign w:val="center"/>
          </w:tcPr>
          <w:p>
            <w:pPr>
              <w:jc w:val="center"/>
              <w:rPr>
                <w:sz w:val="21"/>
                <w:szCs w:val="21"/>
              </w:rPr>
            </w:pPr>
            <w:r>
              <w:rPr>
                <w:sz w:val="21"/>
                <w:szCs w:val="21"/>
              </w:rPr>
              <w:t>初级</w:t>
            </w:r>
          </w:p>
        </w:tc>
        <w:tc>
          <w:tcPr>
            <w:tcW w:w="1810" w:type="dxa"/>
            <w:vAlign w:val="center"/>
          </w:tcPr>
          <w:p>
            <w:pPr>
              <w:jc w:val="center"/>
              <w:rPr>
                <w:sz w:val="21"/>
                <w:szCs w:val="21"/>
              </w:rPr>
            </w:pPr>
            <w:r>
              <w:rPr>
                <w:sz w:val="21"/>
                <w:szCs w:val="21"/>
              </w:rPr>
              <w:t>3级</w:t>
            </w:r>
          </w:p>
        </w:tc>
        <w:tc>
          <w:tcPr>
            <w:tcW w:w="1810" w:type="dxa"/>
            <w:vMerge w:val="restart"/>
            <w:shd w:val="clear" w:color="auto" w:fill="auto"/>
            <w:vAlign w:val="center"/>
          </w:tcPr>
          <w:p>
            <w:pPr>
              <w:jc w:val="center"/>
              <w:rPr>
                <w:sz w:val="21"/>
                <w:szCs w:val="21"/>
              </w:rPr>
            </w:pPr>
            <w:r>
              <w:rPr>
                <w:sz w:val="21"/>
                <w:szCs w:val="21"/>
              </w:rPr>
              <w:t>70%</w:t>
            </w:r>
          </w:p>
        </w:tc>
        <w:tc>
          <w:tcPr>
            <w:tcW w:w="2262" w:type="dxa"/>
            <w:vMerge w:val="restart"/>
            <w:shd w:val="clear" w:color="auto" w:fill="auto"/>
            <w:vAlign w:val="center"/>
          </w:tcPr>
          <w:p>
            <w:pPr>
              <w:jc w:val="center"/>
              <w:rPr>
                <w:sz w:val="21"/>
                <w:szCs w:val="21"/>
              </w:rPr>
            </w:pPr>
            <w:r>
              <w:rPr>
                <w:sz w:val="21"/>
                <w:szCs w:val="21"/>
              </w:rPr>
              <w:t>25%</w:t>
            </w:r>
          </w:p>
        </w:tc>
        <w:tc>
          <w:tcPr>
            <w:tcW w:w="2145" w:type="dxa"/>
            <w:vMerge w:val="restart"/>
            <w:vAlign w:val="center"/>
          </w:tcPr>
          <w:p>
            <w:pPr>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015" w:type="dxa"/>
            <w:vMerge w:val="continue"/>
            <w:vAlign w:val="center"/>
          </w:tcPr>
          <w:p>
            <w:pPr>
              <w:jc w:val="both"/>
              <w:rPr>
                <w:sz w:val="21"/>
                <w:szCs w:val="21"/>
              </w:rPr>
            </w:pPr>
          </w:p>
        </w:tc>
        <w:tc>
          <w:tcPr>
            <w:tcW w:w="1810" w:type="dxa"/>
            <w:vAlign w:val="center"/>
          </w:tcPr>
          <w:p>
            <w:pPr>
              <w:jc w:val="center"/>
              <w:rPr>
                <w:sz w:val="21"/>
                <w:szCs w:val="21"/>
              </w:rPr>
            </w:pPr>
            <w:r>
              <w:rPr>
                <w:sz w:val="21"/>
                <w:szCs w:val="21"/>
              </w:rPr>
              <w:t>2级</w:t>
            </w:r>
          </w:p>
        </w:tc>
        <w:tc>
          <w:tcPr>
            <w:tcW w:w="1810" w:type="dxa"/>
            <w:vMerge w:val="continue"/>
            <w:shd w:val="clear" w:color="auto" w:fill="auto"/>
            <w:vAlign w:val="center"/>
          </w:tcPr>
          <w:p>
            <w:pPr>
              <w:jc w:val="both"/>
              <w:rPr>
                <w:sz w:val="21"/>
                <w:szCs w:val="21"/>
              </w:rPr>
            </w:pPr>
          </w:p>
        </w:tc>
        <w:tc>
          <w:tcPr>
            <w:tcW w:w="2262" w:type="dxa"/>
            <w:vMerge w:val="continue"/>
            <w:shd w:val="clear" w:color="auto" w:fill="auto"/>
            <w:vAlign w:val="center"/>
          </w:tcPr>
          <w:p>
            <w:pPr>
              <w:jc w:val="both"/>
              <w:rPr>
                <w:sz w:val="21"/>
                <w:szCs w:val="21"/>
              </w:rPr>
            </w:pPr>
          </w:p>
        </w:tc>
        <w:tc>
          <w:tcPr>
            <w:tcW w:w="2145" w:type="dxa"/>
            <w:vMerge w:val="continue"/>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015" w:type="dxa"/>
            <w:vMerge w:val="continue"/>
            <w:vAlign w:val="center"/>
          </w:tcPr>
          <w:p>
            <w:pPr>
              <w:jc w:val="both"/>
              <w:rPr>
                <w:sz w:val="21"/>
                <w:szCs w:val="21"/>
              </w:rPr>
            </w:pPr>
          </w:p>
        </w:tc>
        <w:tc>
          <w:tcPr>
            <w:tcW w:w="1810" w:type="dxa"/>
            <w:vAlign w:val="center"/>
          </w:tcPr>
          <w:p>
            <w:pPr>
              <w:jc w:val="center"/>
              <w:rPr>
                <w:sz w:val="21"/>
                <w:szCs w:val="21"/>
              </w:rPr>
            </w:pPr>
            <w:r>
              <w:rPr>
                <w:sz w:val="21"/>
                <w:szCs w:val="21"/>
              </w:rPr>
              <w:t>1级</w:t>
            </w:r>
          </w:p>
        </w:tc>
        <w:tc>
          <w:tcPr>
            <w:tcW w:w="1810" w:type="dxa"/>
            <w:vMerge w:val="continue"/>
            <w:shd w:val="clear" w:color="auto" w:fill="auto"/>
            <w:vAlign w:val="center"/>
          </w:tcPr>
          <w:p>
            <w:pPr>
              <w:jc w:val="both"/>
              <w:rPr>
                <w:sz w:val="21"/>
                <w:szCs w:val="21"/>
              </w:rPr>
            </w:pPr>
          </w:p>
        </w:tc>
        <w:tc>
          <w:tcPr>
            <w:tcW w:w="2262" w:type="dxa"/>
            <w:vMerge w:val="continue"/>
            <w:shd w:val="clear" w:color="auto" w:fill="auto"/>
            <w:vAlign w:val="center"/>
          </w:tcPr>
          <w:p>
            <w:pPr>
              <w:jc w:val="both"/>
              <w:rPr>
                <w:sz w:val="21"/>
                <w:szCs w:val="21"/>
              </w:rPr>
            </w:pPr>
          </w:p>
        </w:tc>
        <w:tc>
          <w:tcPr>
            <w:tcW w:w="2145" w:type="dxa"/>
            <w:vMerge w:val="continue"/>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25" w:type="dxa"/>
            <w:gridSpan w:val="2"/>
            <w:vAlign w:val="center"/>
          </w:tcPr>
          <w:p>
            <w:pPr>
              <w:jc w:val="both"/>
              <w:rPr>
                <w:sz w:val="21"/>
                <w:szCs w:val="21"/>
              </w:rPr>
            </w:pPr>
            <w:r>
              <w:rPr>
                <w:sz w:val="21"/>
                <w:szCs w:val="21"/>
              </w:rPr>
              <w:t>备注</w:t>
            </w:r>
          </w:p>
        </w:tc>
        <w:tc>
          <w:tcPr>
            <w:tcW w:w="6217" w:type="dxa"/>
            <w:gridSpan w:val="3"/>
          </w:tcPr>
          <w:p>
            <w:pPr>
              <w:jc w:val="both"/>
              <w:rPr>
                <w:sz w:val="21"/>
                <w:szCs w:val="21"/>
              </w:rPr>
            </w:pPr>
            <w:r>
              <w:rPr>
                <w:sz w:val="21"/>
                <w:szCs w:val="21"/>
              </w:rPr>
              <w:t>评价总分满分为100分，由专业知识、技术技能、工程实践</w:t>
            </w:r>
            <w:r>
              <w:rPr>
                <w:rFonts w:hint="eastAsia"/>
                <w:sz w:val="21"/>
                <w:szCs w:val="21"/>
              </w:rPr>
              <w:t>、综合能力</w:t>
            </w:r>
            <w:r>
              <w:rPr>
                <w:sz w:val="21"/>
                <w:szCs w:val="21"/>
              </w:rPr>
              <w:t>四项评价维度的权重总分所得。</w:t>
            </w:r>
          </w:p>
        </w:tc>
      </w:tr>
    </w:tbl>
    <w:p>
      <w:pPr>
        <w:rPr>
          <w:color w:val="000000" w:themeColor="text1"/>
          <w:szCs w:val="28"/>
          <w14:textFill>
            <w14:solidFill>
              <w14:schemeClr w14:val="tx1"/>
            </w14:solidFill>
          </w14:textFill>
        </w:rPr>
      </w:pPr>
      <w:r>
        <w:rPr>
          <w:color w:val="000000" w:themeColor="text1"/>
          <w:szCs w:val="28"/>
          <w14:textFill>
            <w14:solidFill>
              <w14:schemeClr w14:val="tx1"/>
            </w14:solidFill>
          </w14:textFill>
        </w:rPr>
        <w:br w:type="page"/>
      </w:r>
    </w:p>
    <w:p>
      <w:pPr>
        <w:pStyle w:val="54"/>
        <w:rPr>
          <w:rFonts w:ascii="Times New Roman"/>
        </w:rPr>
      </w:pPr>
      <w:r>
        <w:rPr>
          <w:rFonts w:ascii="Times New Roman"/>
        </w:rPr>
        <w:t>参 考 文 献</w:t>
      </w:r>
    </w:p>
    <w:p>
      <w:pPr>
        <w:ind w:left="418" w:leftChars="174"/>
        <w:rPr>
          <w:color w:val="000000"/>
          <w:sz w:val="21"/>
          <w:szCs w:val="21"/>
        </w:rPr>
      </w:pPr>
      <w:r>
        <w:rPr>
          <w:color w:val="000000"/>
          <w:kern w:val="2"/>
          <w:sz w:val="21"/>
          <w:szCs w:val="21"/>
        </w:rPr>
        <w:t>[1]GB/T25069-2010信息安全技术术语 2</w:t>
      </w:r>
      <w:r>
        <w:rPr>
          <w:color w:val="000000"/>
          <w:kern w:val="2"/>
          <w:sz w:val="21"/>
          <w:szCs w:val="21"/>
          <w:lang w:eastAsia="zh-Hans"/>
        </w:rPr>
        <w:t>术语与定义</w:t>
      </w:r>
      <w:r>
        <w:rPr>
          <w:color w:val="000000"/>
          <w:kern w:val="2"/>
          <w:sz w:val="21"/>
          <w:szCs w:val="21"/>
        </w:rPr>
        <w:br w:type="textWrapping"/>
      </w:r>
      <w:r>
        <w:rPr>
          <w:color w:val="000000"/>
          <w:kern w:val="2"/>
          <w:sz w:val="21"/>
          <w:szCs w:val="21"/>
        </w:rPr>
        <w:t>[2]GB/T29826-2013云制造术语 2</w:t>
      </w:r>
      <w:r>
        <w:rPr>
          <w:color w:val="000000"/>
          <w:kern w:val="2"/>
          <w:sz w:val="21"/>
          <w:szCs w:val="21"/>
          <w:lang w:eastAsia="zh-Hans"/>
        </w:rPr>
        <w:t>术语与定义</w:t>
      </w:r>
      <w:r>
        <w:rPr>
          <w:color w:val="000000"/>
          <w:kern w:val="2"/>
          <w:sz w:val="21"/>
          <w:szCs w:val="21"/>
        </w:rPr>
        <w:br w:type="textWrapping"/>
      </w:r>
      <w:r>
        <w:rPr>
          <w:color w:val="000000"/>
          <w:sz w:val="21"/>
          <w:szCs w:val="21"/>
        </w:rPr>
        <w:t>[3]JulieSteele.NoahIliinsky.BeautifulVisualization.Sebastopol</w:t>
      </w:r>
      <w:r>
        <w:rPr>
          <w:color w:val="000000"/>
          <w:szCs w:val="21"/>
        </w:rPr>
        <w:t>：</w:t>
      </w:r>
      <w:r>
        <w:rPr>
          <w:color w:val="000000"/>
          <w:sz w:val="21"/>
          <w:szCs w:val="21"/>
        </w:rPr>
        <w:t>O'Reilly Media,2010-06.</w:t>
      </w:r>
    </w:p>
    <w:p>
      <w:pPr>
        <w:ind w:firstLine="420" w:firstLineChars="200"/>
        <w:rPr>
          <w:color w:val="000000"/>
          <w:sz w:val="21"/>
          <w:szCs w:val="21"/>
        </w:rPr>
      </w:pPr>
      <w:r>
        <w:rPr>
          <w:color w:val="000000"/>
          <w:sz w:val="21"/>
          <w:szCs w:val="21"/>
        </w:rPr>
        <w:t>[4]</w:t>
      </w:r>
      <w:r>
        <w:rPr>
          <w:color w:val="000000"/>
          <w:sz w:val="21"/>
          <w:szCs w:val="21"/>
          <w:lang w:eastAsia="zh-Hans"/>
        </w:rPr>
        <w:t>薛洁、王娴、籍艳丽.大数据时代数据类岗位人才需求特征分析[J].黑龙江高教研究,2022.10.05</w:t>
      </w:r>
    </w:p>
    <w:p>
      <w:pPr>
        <w:ind w:firstLine="420" w:firstLineChars="200"/>
        <w:rPr>
          <w:color w:val="000000"/>
          <w:sz w:val="21"/>
          <w:szCs w:val="21"/>
          <w:lang w:eastAsia="zh-Hans"/>
        </w:rPr>
      </w:pPr>
      <w:r>
        <w:rPr>
          <w:color w:val="000000"/>
          <w:sz w:val="21"/>
          <w:szCs w:val="21"/>
          <w:lang w:eastAsia="zh-Hans"/>
        </w:rPr>
        <w:t>[5]高毅、杨莉、高治远.企业数字化产业人才培养体系及标准研究[J].标准科学,2022.11.04</w:t>
      </w:r>
    </w:p>
    <w:p>
      <w:pPr>
        <w:ind w:firstLine="420" w:firstLineChars="200"/>
        <w:rPr>
          <w:sz w:val="21"/>
          <w:szCs w:val="21"/>
          <w:lang w:eastAsia="zh-Hans"/>
        </w:rPr>
      </w:pPr>
      <w:r>
        <w:rPr>
          <w:sz w:val="21"/>
          <w:szCs w:val="21"/>
          <w:lang w:eastAsia="zh-Hans"/>
        </w:rPr>
        <w:t>[6]</w:t>
      </w:r>
      <w:r>
        <w:rPr>
          <w:color w:val="000000"/>
          <w:sz w:val="21"/>
          <w:szCs w:val="21"/>
          <w:lang w:eastAsia="zh-Hans"/>
        </w:rPr>
        <w:t>Nicholas Negroponte著，胡泳、范海燕译.数字化生存[M].北京：</w:t>
      </w:r>
      <w:r>
        <w:rPr>
          <w:sz w:val="21"/>
          <w:szCs w:val="21"/>
          <w:lang w:eastAsia="zh-Hans"/>
        </w:rPr>
        <w:t>电子工业出版社,2017年.</w:t>
      </w:r>
    </w:p>
    <w:p>
      <w:pPr>
        <w:ind w:firstLine="420" w:firstLineChars="200"/>
        <w:rPr>
          <w:sz w:val="21"/>
          <w:szCs w:val="21"/>
          <w:lang w:eastAsia="zh-Hans"/>
        </w:rPr>
      </w:pPr>
      <w:r>
        <w:rPr>
          <w:sz w:val="21"/>
          <w:szCs w:val="21"/>
          <w:lang w:eastAsia="zh-Hans"/>
        </w:rPr>
        <w:t>[7]张海藩、牟永敏、袁勤勇.软件工程导论（第六版）[M].北京：清华大学出版社,2013年.</w:t>
      </w:r>
    </w:p>
    <w:p>
      <w:pPr>
        <w:ind w:firstLine="420" w:firstLineChars="200"/>
        <w:rPr>
          <w:sz w:val="21"/>
          <w:szCs w:val="21"/>
          <w:lang w:eastAsia="zh-Hans"/>
        </w:rPr>
      </w:pPr>
      <w:r>
        <w:rPr>
          <w:sz w:val="21"/>
          <w:szCs w:val="21"/>
          <w:lang w:eastAsia="zh-Hans"/>
        </w:rPr>
        <w:t>[8]（美）产品开发与管理协会著，陈劲译.产品经理认证（NPDP）知识体系指南[M].北京：电子工业出版社,2017年.</w:t>
      </w:r>
    </w:p>
    <w:p>
      <w:pPr>
        <w:ind w:firstLine="420" w:firstLineChars="200"/>
        <w:rPr>
          <w:sz w:val="21"/>
          <w:szCs w:val="21"/>
          <w:lang w:eastAsia="zh-Hans"/>
        </w:rPr>
      </w:pPr>
      <w:r>
        <w:rPr>
          <w:sz w:val="21"/>
          <w:szCs w:val="21"/>
          <w:lang w:eastAsia="zh-Hans"/>
        </w:rPr>
        <w:t>[9]（美）莫瑞亚.精益创业实战[M].北京：人民邮电出版社,2013年.</w:t>
      </w:r>
    </w:p>
    <w:p>
      <w:pPr>
        <w:ind w:firstLine="420" w:firstLineChars="200"/>
        <w:rPr>
          <w:sz w:val="21"/>
          <w:szCs w:val="21"/>
          <w:lang w:eastAsia="zh-Hans"/>
        </w:rPr>
      </w:pPr>
      <w:r>
        <w:rPr>
          <w:sz w:val="21"/>
          <w:szCs w:val="21"/>
          <w:lang w:eastAsia="zh-Hans"/>
        </w:rPr>
        <w:t>[10]周劲波、位何君.基于AARRR模型的用户增长策略研究——以拼多多为例[J]. 山西经济管理干部学院学报,2020(01)</w:t>
      </w:r>
    </w:p>
    <w:p>
      <w:pPr>
        <w:ind w:firstLine="420" w:firstLineChars="200"/>
        <w:rPr>
          <w:sz w:val="21"/>
          <w:szCs w:val="21"/>
          <w:lang w:eastAsia="zh-Hans"/>
        </w:rPr>
      </w:pPr>
      <w:r>
        <w:rPr>
          <w:sz w:val="21"/>
          <w:szCs w:val="21"/>
          <w:lang w:eastAsia="zh-Hans"/>
        </w:rPr>
        <w:t>[11]亚历山大·奥斯特瓦德（Alexander Osterwalder）、伊夫·皮尼厄（Yves Pigneur）.商业模式新生代[M].北京：机械工业出版社,2016年.</w:t>
      </w:r>
    </w:p>
    <w:p>
      <w:pPr>
        <w:ind w:firstLine="420" w:firstLineChars="200"/>
        <w:rPr>
          <w:sz w:val="21"/>
          <w:szCs w:val="21"/>
        </w:rPr>
      </w:pPr>
      <w:r>
        <w:rPr>
          <w:sz w:val="21"/>
          <w:szCs w:val="21"/>
          <w:lang w:eastAsia="zh-Hans"/>
        </w:rPr>
        <w:t>[12]Jeff Patton著，李涛、向振东译.商业模式新生代【</w:t>
      </w:r>
      <w:r>
        <w:rPr>
          <w:sz w:val="21"/>
          <w:szCs w:val="21"/>
        </w:rPr>
        <w:t>用户故事地图</w:t>
      </w:r>
      <w:r>
        <w:rPr>
          <w:sz w:val="21"/>
          <w:szCs w:val="21"/>
          <w:lang w:eastAsia="zh-Hans"/>
        </w:rPr>
        <w:t>】[M].北京：清华大学社,2016年.</w:t>
      </w:r>
    </w:p>
    <w:p>
      <w:pPr>
        <w:pStyle w:val="37"/>
        <w:ind w:firstLine="0" w:firstLineChars="0"/>
        <w:rPr>
          <w:rFonts w:ascii="Times New Roman" w:hAnsi="Times New Roman" w:eastAsia="宋体" w:cs="Times New Roman"/>
          <w:color w:val="000000" w:themeColor="text1"/>
          <w:szCs w:val="28"/>
          <w14:textFill>
            <w14:solidFill>
              <w14:schemeClr w14:val="tx1"/>
            </w14:solidFill>
          </w14:textFill>
        </w:rPr>
      </w:pPr>
    </w:p>
    <w:p>
      <w:pPr>
        <w:pStyle w:val="37"/>
        <w:framePr w:hSpace="181" w:vSpace="181" w:wrap="around" w:vAnchor="text" w:hAnchor="margin" w:xAlign="center" w:y="1"/>
        <w:ind w:firstLine="0" w:firstLineChars="0"/>
        <w:rPr>
          <w:rFonts w:ascii="Times New Roman" w:hAnsi="Times New Roman" w:eastAsia="宋体" w:cs="Times New Roman"/>
          <w:szCs w:val="21"/>
        </w:rPr>
      </w:pPr>
      <w:r>
        <w:rPr>
          <w:rFonts w:ascii="Times New Roman" w:hAnsi="Times New Roman" w:eastAsia="宋体" w:cs="Times New Roman"/>
          <w:szCs w:val="21"/>
        </w:rPr>
        <w:t>_________________________________</w:t>
      </w:r>
    </w:p>
    <w:sectPr>
      <w:headerReference r:id="rId6" w:type="default"/>
      <w:footerReference r:id="rId8" w:type="default"/>
      <w:headerReference r:id="rId7" w:type="even"/>
      <w:footerReference r:id="rId9" w:type="even"/>
      <w:pgSz w:w="11906" w:h="16838"/>
      <w:pgMar w:top="567" w:right="1134" w:bottom="1134" w:left="1417" w:header="1417" w:footer="113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27"/>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Khl2uw3AgAAbgQAAA4AAAAAAAAAAQAgAAAAHgEAAGRycy9lMm9Eb2MueG1s&#10;UEsFBgAAAAAGAAYAWQEAAMcFAAAAAA==&#10;">
              <v:fill on="f" focussize="0,0"/>
              <v:stroke on="f" miterlimit="8" joinstyle="miter"/>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27"/>
      <w:jc w:val="right"/>
      <w:rPr>
        <w:rFonts w:ascii="宋体" w:hAnsi="宋体"/>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AvamUM3AgAAbAQAAA4AAAAAAAAAAQAgAAAAHgEAAGRycy9lMm9Eb2MueG1s&#10;UEsFBgAAAAAGAAYAWQEAAMcFAAAAAA==&#10;">
              <v:fill on="f" focussize="0,0"/>
              <v:stroke on="f" miterlimit="8" joinstyle="miter"/>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227"/>
      <w:rPr>
        <w:rFonts w:ascii="宋体" w:hAnsi="宋体"/>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qXm5zwAAAAUBAAAPAAAAAAAAAAEAIAAAACIAAABkcnMvZG93bnJldi54bWxQSwEC&#10;FAAUAAAACACHTuJAZesQXzYCAABuBAAADgAAAAAAAAABACAAAAAeAQAAZHJzL2Uyb0RvYy54bWxQ&#10;SwUGAAAAAAYABgBZAQAAxgUAAAAA&#10;">
              <v:fill on="f" focussize="0,0"/>
              <v:stroke on="f" miterlimit="8" joinstyle="miter"/>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rPr>
        <w:rFonts w:ascii="黑体" w:hAnsi="黑体" w:eastAsia="黑体"/>
        <w:sz w:val="21"/>
        <w:szCs w:val="21"/>
      </w:rPr>
    </w:pPr>
    <w:r>
      <w:rPr>
        <w:rFonts w:ascii="黑体" w:hAnsi="黑体" w:eastAsia="黑体"/>
        <w:sz w:val="21"/>
        <w:szCs w:val="21"/>
      </w:rPr>
      <w:t xml:space="preserve">T/MIITEC </w:t>
    </w:r>
    <w:r>
      <w:rPr>
        <w:rFonts w:hint="eastAsia" w:ascii="黑体" w:hAnsi="黑体" w:eastAsia="黑体"/>
        <w:sz w:val="21"/>
        <w:szCs w:val="21"/>
      </w:rPr>
      <w:t>017</w:t>
    </w:r>
    <w:r>
      <w:rPr>
        <w:rFonts w:ascii="黑体" w:hAnsi="黑体" w:eastAsia="黑体"/>
        <w:sz w:val="21"/>
        <w:szCs w:val="21"/>
      </w:rPr>
      <w:t>-</w:t>
    </w:r>
    <w:r>
      <w:rPr>
        <w:rFonts w:hint="eastAsia" w:ascii="黑体" w:hAnsi="黑体" w:eastAsia="黑体"/>
        <w:sz w:val="21"/>
        <w:szCs w:val="21"/>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rPr>
        <w:rFonts w:ascii="黑体" w:hAnsi="黑体" w:eastAsia="黑体"/>
        <w:sz w:val="21"/>
        <w:szCs w:val="21"/>
      </w:rPr>
    </w:pPr>
    <w:r>
      <w:rPr>
        <w:rFonts w:ascii="黑体" w:hAnsi="黑体" w:eastAsia="黑体"/>
        <w:sz w:val="21"/>
        <w:szCs w:val="21"/>
      </w:rPr>
      <w:t xml:space="preserve">T/MIITEC </w:t>
    </w:r>
    <w:r>
      <w:rPr>
        <w:rFonts w:hint="eastAsia" w:ascii="黑体" w:hAnsi="黑体" w:eastAsia="黑体"/>
        <w:sz w:val="21"/>
        <w:szCs w:val="21"/>
      </w:rPr>
      <w:t>017</w:t>
    </w:r>
    <w:r>
      <w:rPr>
        <w:rFonts w:ascii="黑体" w:hAnsi="黑体" w:eastAsia="黑体"/>
        <w:sz w:val="21"/>
        <w:szCs w:val="21"/>
      </w:rPr>
      <w:t>-</w:t>
    </w:r>
    <w:r>
      <w:rPr>
        <w:rFonts w:hint="eastAsia" w:ascii="黑体" w:hAnsi="黑体" w:eastAsia="黑体"/>
        <w:sz w:val="21"/>
        <w:szCs w:val="21"/>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pStyle w:val="49"/>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10D4E9C"/>
    <w:multiLevelType w:val="multilevel"/>
    <w:tmpl w:val="110D4E9C"/>
    <w:lvl w:ilvl="0" w:tentative="0">
      <w:start w:val="1"/>
      <w:numFmt w:val="decimal"/>
      <w:pStyle w:val="38"/>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14FD64F6"/>
    <w:multiLevelType w:val="multilevel"/>
    <w:tmpl w:val="14FD64F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E34BE6"/>
    <w:multiLevelType w:val="multilevel"/>
    <w:tmpl w:val="20E34BE6"/>
    <w:lvl w:ilvl="0" w:tentative="0">
      <w:start w:val="1"/>
      <w:numFmt w:val="lowerLetter"/>
      <w:lvlText w:val="%1）"/>
      <w:lvlJc w:val="left"/>
      <w:pPr>
        <w:tabs>
          <w:tab w:val="left" w:pos="840"/>
        </w:tabs>
        <w:ind w:left="839" w:hanging="419"/>
      </w:pPr>
      <w:rPr>
        <w:rFonts w:hint="default" w:ascii="宋体" w:hAnsi="宋体" w:eastAsia="宋体" w:cs="宋体"/>
        <w:b w:val="0"/>
        <w:i w:val="0"/>
        <w:sz w:val="21"/>
        <w:szCs w:val="21"/>
      </w:rPr>
    </w:lvl>
    <w:lvl w:ilvl="1" w:tentative="0">
      <w:start w:val="1"/>
      <w:numFmt w:val="decimal"/>
      <w:lvlText w:val="%2)"/>
      <w:lvlJc w:val="left"/>
      <w:pPr>
        <w:tabs>
          <w:tab w:val="left" w:pos="1260"/>
        </w:tabs>
        <w:ind w:left="1259" w:hanging="419"/>
      </w:pPr>
      <w:rPr>
        <w:rFonts w:hint="default"/>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7954FEF"/>
    <w:multiLevelType w:val="multilevel"/>
    <w:tmpl w:val="47954FE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B7288BD"/>
    <w:multiLevelType w:val="multilevel"/>
    <w:tmpl w:val="5B7288BD"/>
    <w:lvl w:ilvl="0" w:tentative="0">
      <w:start w:val="1"/>
      <w:numFmt w:val="lowerLetter"/>
      <w:lvlText w:val="%1）"/>
      <w:lvlJc w:val="left"/>
      <w:pPr>
        <w:ind w:left="12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D664EA"/>
    <w:multiLevelType w:val="multilevel"/>
    <w:tmpl w:val="63D664EA"/>
    <w:lvl w:ilvl="0" w:tentative="0">
      <w:start w:val="1"/>
      <w:numFmt w:val="decimal"/>
      <w:lvlText w:val="%1"/>
      <w:lvlJc w:val="left"/>
      <w:pPr>
        <w:ind w:left="3970"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67462B9C"/>
    <w:multiLevelType w:val="multilevel"/>
    <w:tmpl w:val="67462B9C"/>
    <w:lvl w:ilvl="0" w:tentative="0">
      <w:start w:val="1"/>
      <w:numFmt w:val="lowerLetter"/>
      <w:lvlText w:val="%1）"/>
      <w:lvlJc w:val="left"/>
      <w:pPr>
        <w:tabs>
          <w:tab w:val="left" w:pos="840"/>
        </w:tabs>
        <w:ind w:left="839" w:hanging="419"/>
      </w:pPr>
      <w:rPr>
        <w:rFonts w:hint="default" w:ascii="宋体" w:hAnsi="宋体" w:eastAsia="宋体" w:cs="宋体"/>
        <w:b w:val="0"/>
        <w:i w:val="0"/>
        <w:sz w:val="21"/>
        <w:szCs w:val="21"/>
      </w:rPr>
    </w:lvl>
    <w:lvl w:ilvl="1" w:tentative="0">
      <w:start w:val="1"/>
      <w:numFmt w:val="decimal"/>
      <w:lvlText w:val="%2)"/>
      <w:lvlJc w:val="left"/>
      <w:pPr>
        <w:tabs>
          <w:tab w:val="left" w:pos="1260"/>
        </w:tabs>
        <w:ind w:left="1259" w:hanging="419"/>
      </w:pPr>
      <w:rPr>
        <w:rFonts w:hint="default"/>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3"/>
      <w:suff w:val="nothing"/>
      <w:lvlText w:val="%1%2　"/>
      <w:lvlJc w:val="left"/>
      <w:pPr>
        <w:ind w:left="0" w:firstLine="0"/>
      </w:pPr>
      <w:rPr>
        <w:rFonts w:hint="eastAsia" w:ascii="黑体" w:eastAsia="黑体"/>
        <w:b w:val="0"/>
        <w:i w:val="0"/>
        <w:sz w:val="21"/>
      </w:rPr>
    </w:lvl>
    <w:lvl w:ilvl="2" w:tentative="0">
      <w:start w:val="1"/>
      <w:numFmt w:val="decimal"/>
      <w:pStyle w:val="6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1277"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FA019A8"/>
    <w:multiLevelType w:val="multilevel"/>
    <w:tmpl w:val="6FA019A8"/>
    <w:lvl w:ilvl="0" w:tentative="0">
      <w:start w:val="1"/>
      <w:numFmt w:val="decimal"/>
      <w:pStyle w:val="48"/>
      <w:suff w:val="space"/>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9"/>
  </w:num>
  <w:num w:numId="3">
    <w:abstractNumId w:val="0"/>
  </w:num>
  <w:num w:numId="4">
    <w:abstractNumId w:val="8"/>
  </w:num>
  <w:num w:numId="5">
    <w:abstractNumId w:val="6"/>
  </w:num>
  <w:num w:numId="6">
    <w:abstractNumId w:val="4"/>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mirrorMargins w:val="1"/>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MzRiZDQwZWUxMzFlYjBhZmViNDM3ODQ2MDEwM2QifQ=="/>
    <w:docVar w:name="KSO_WPS_MARK_KEY" w:val="33b39691-5c8b-41b1-8984-fadbec2e427e"/>
  </w:docVars>
  <w:rsids>
    <w:rsidRoot w:val="00172A27"/>
    <w:rsid w:val="00001A1E"/>
    <w:rsid w:val="000035A9"/>
    <w:rsid w:val="00005467"/>
    <w:rsid w:val="000054F0"/>
    <w:rsid w:val="00006687"/>
    <w:rsid w:val="0001042B"/>
    <w:rsid w:val="000132A6"/>
    <w:rsid w:val="00013326"/>
    <w:rsid w:val="00013E6B"/>
    <w:rsid w:val="00016286"/>
    <w:rsid w:val="00016B95"/>
    <w:rsid w:val="00016F83"/>
    <w:rsid w:val="00017D2D"/>
    <w:rsid w:val="000219C7"/>
    <w:rsid w:val="00022673"/>
    <w:rsid w:val="00023138"/>
    <w:rsid w:val="00023153"/>
    <w:rsid w:val="000237AB"/>
    <w:rsid w:val="00023E4C"/>
    <w:rsid w:val="0002469C"/>
    <w:rsid w:val="00025198"/>
    <w:rsid w:val="0003181C"/>
    <w:rsid w:val="00031D52"/>
    <w:rsid w:val="000339E9"/>
    <w:rsid w:val="00034466"/>
    <w:rsid w:val="00035272"/>
    <w:rsid w:val="00035EB5"/>
    <w:rsid w:val="00037A56"/>
    <w:rsid w:val="00040B47"/>
    <w:rsid w:val="00041E5E"/>
    <w:rsid w:val="00042B0C"/>
    <w:rsid w:val="00042CE3"/>
    <w:rsid w:val="0004387A"/>
    <w:rsid w:val="00044171"/>
    <w:rsid w:val="00047578"/>
    <w:rsid w:val="00052C59"/>
    <w:rsid w:val="00052C5C"/>
    <w:rsid w:val="00054B45"/>
    <w:rsid w:val="000565F7"/>
    <w:rsid w:val="00057AA2"/>
    <w:rsid w:val="000636DE"/>
    <w:rsid w:val="0006592D"/>
    <w:rsid w:val="000701AD"/>
    <w:rsid w:val="00071C28"/>
    <w:rsid w:val="00073BAE"/>
    <w:rsid w:val="00075B5F"/>
    <w:rsid w:val="00076E50"/>
    <w:rsid w:val="00082508"/>
    <w:rsid w:val="0008322D"/>
    <w:rsid w:val="0008363A"/>
    <w:rsid w:val="00084B8D"/>
    <w:rsid w:val="00091226"/>
    <w:rsid w:val="00091389"/>
    <w:rsid w:val="000928DA"/>
    <w:rsid w:val="00092DD1"/>
    <w:rsid w:val="00093BD4"/>
    <w:rsid w:val="0009506C"/>
    <w:rsid w:val="00095151"/>
    <w:rsid w:val="0009561A"/>
    <w:rsid w:val="00095798"/>
    <w:rsid w:val="00096B80"/>
    <w:rsid w:val="00097D88"/>
    <w:rsid w:val="000A10F2"/>
    <w:rsid w:val="000A1CF4"/>
    <w:rsid w:val="000A2B33"/>
    <w:rsid w:val="000A33DB"/>
    <w:rsid w:val="000A4674"/>
    <w:rsid w:val="000A58FC"/>
    <w:rsid w:val="000A6934"/>
    <w:rsid w:val="000A6EE0"/>
    <w:rsid w:val="000B32C4"/>
    <w:rsid w:val="000B3FFE"/>
    <w:rsid w:val="000B4D3B"/>
    <w:rsid w:val="000B5301"/>
    <w:rsid w:val="000B5963"/>
    <w:rsid w:val="000B5B39"/>
    <w:rsid w:val="000B6970"/>
    <w:rsid w:val="000B6E62"/>
    <w:rsid w:val="000B7D83"/>
    <w:rsid w:val="000C0D8B"/>
    <w:rsid w:val="000C0F2E"/>
    <w:rsid w:val="000C13BC"/>
    <w:rsid w:val="000C3821"/>
    <w:rsid w:val="000C5DBA"/>
    <w:rsid w:val="000C5EC6"/>
    <w:rsid w:val="000D14B6"/>
    <w:rsid w:val="000D1F5A"/>
    <w:rsid w:val="000D2001"/>
    <w:rsid w:val="000D2579"/>
    <w:rsid w:val="000D59ED"/>
    <w:rsid w:val="000E0749"/>
    <w:rsid w:val="000E1512"/>
    <w:rsid w:val="000E29F3"/>
    <w:rsid w:val="000E3A32"/>
    <w:rsid w:val="000E4659"/>
    <w:rsid w:val="000E532C"/>
    <w:rsid w:val="000E5601"/>
    <w:rsid w:val="000E6476"/>
    <w:rsid w:val="000E77E6"/>
    <w:rsid w:val="000E799E"/>
    <w:rsid w:val="000F144C"/>
    <w:rsid w:val="000F14A1"/>
    <w:rsid w:val="000F2190"/>
    <w:rsid w:val="000F2B29"/>
    <w:rsid w:val="000F2E07"/>
    <w:rsid w:val="000F5152"/>
    <w:rsid w:val="000F5BAB"/>
    <w:rsid w:val="000F5EF7"/>
    <w:rsid w:val="001005A7"/>
    <w:rsid w:val="00101B65"/>
    <w:rsid w:val="00103386"/>
    <w:rsid w:val="001051FB"/>
    <w:rsid w:val="001074C8"/>
    <w:rsid w:val="001109EC"/>
    <w:rsid w:val="00114021"/>
    <w:rsid w:val="0012054D"/>
    <w:rsid w:val="00120AAE"/>
    <w:rsid w:val="00120CBB"/>
    <w:rsid w:val="00120DC3"/>
    <w:rsid w:val="00120DF9"/>
    <w:rsid w:val="001212D6"/>
    <w:rsid w:val="001227DD"/>
    <w:rsid w:val="00122F49"/>
    <w:rsid w:val="00125302"/>
    <w:rsid w:val="0012548C"/>
    <w:rsid w:val="0012776A"/>
    <w:rsid w:val="0013100E"/>
    <w:rsid w:val="001319EB"/>
    <w:rsid w:val="00132585"/>
    <w:rsid w:val="00133BC3"/>
    <w:rsid w:val="00134BCE"/>
    <w:rsid w:val="001362E2"/>
    <w:rsid w:val="0013644A"/>
    <w:rsid w:val="00137557"/>
    <w:rsid w:val="00137D1A"/>
    <w:rsid w:val="00140BFB"/>
    <w:rsid w:val="00141855"/>
    <w:rsid w:val="00142B7A"/>
    <w:rsid w:val="00142F14"/>
    <w:rsid w:val="001444A7"/>
    <w:rsid w:val="00144DF9"/>
    <w:rsid w:val="00146F15"/>
    <w:rsid w:val="00150DB2"/>
    <w:rsid w:val="00151466"/>
    <w:rsid w:val="0015688D"/>
    <w:rsid w:val="001602C4"/>
    <w:rsid w:val="00160C41"/>
    <w:rsid w:val="00161C1A"/>
    <w:rsid w:val="00165523"/>
    <w:rsid w:val="001657BC"/>
    <w:rsid w:val="001678A7"/>
    <w:rsid w:val="00172A27"/>
    <w:rsid w:val="00176ED5"/>
    <w:rsid w:val="00177C27"/>
    <w:rsid w:val="00177EB6"/>
    <w:rsid w:val="001816FC"/>
    <w:rsid w:val="00182CDC"/>
    <w:rsid w:val="0018402A"/>
    <w:rsid w:val="0018541D"/>
    <w:rsid w:val="0019304B"/>
    <w:rsid w:val="00193DD7"/>
    <w:rsid w:val="001B00F5"/>
    <w:rsid w:val="001B1C07"/>
    <w:rsid w:val="001B1E0A"/>
    <w:rsid w:val="001B246C"/>
    <w:rsid w:val="001B2B9B"/>
    <w:rsid w:val="001B2DCD"/>
    <w:rsid w:val="001B44F5"/>
    <w:rsid w:val="001B48FD"/>
    <w:rsid w:val="001B4B95"/>
    <w:rsid w:val="001B5D9C"/>
    <w:rsid w:val="001C057C"/>
    <w:rsid w:val="001C153F"/>
    <w:rsid w:val="001C39F1"/>
    <w:rsid w:val="001C6E58"/>
    <w:rsid w:val="001C7ADD"/>
    <w:rsid w:val="001D1969"/>
    <w:rsid w:val="001D3925"/>
    <w:rsid w:val="001D4511"/>
    <w:rsid w:val="001D6E71"/>
    <w:rsid w:val="001E0579"/>
    <w:rsid w:val="001E05C9"/>
    <w:rsid w:val="001E15B9"/>
    <w:rsid w:val="001E1FEC"/>
    <w:rsid w:val="001E2C42"/>
    <w:rsid w:val="001E4ECE"/>
    <w:rsid w:val="001E51D9"/>
    <w:rsid w:val="001E5CFF"/>
    <w:rsid w:val="001F1582"/>
    <w:rsid w:val="001F38D6"/>
    <w:rsid w:val="001F44B0"/>
    <w:rsid w:val="001F6607"/>
    <w:rsid w:val="001F69AF"/>
    <w:rsid w:val="001F796E"/>
    <w:rsid w:val="002000F2"/>
    <w:rsid w:val="00204532"/>
    <w:rsid w:val="0020572C"/>
    <w:rsid w:val="002059C4"/>
    <w:rsid w:val="00207ED0"/>
    <w:rsid w:val="00210588"/>
    <w:rsid w:val="00210923"/>
    <w:rsid w:val="00210F25"/>
    <w:rsid w:val="0021165A"/>
    <w:rsid w:val="0021224E"/>
    <w:rsid w:val="00213431"/>
    <w:rsid w:val="0021358C"/>
    <w:rsid w:val="00213800"/>
    <w:rsid w:val="00214673"/>
    <w:rsid w:val="00215886"/>
    <w:rsid w:val="002178EE"/>
    <w:rsid w:val="002206AC"/>
    <w:rsid w:val="0022192F"/>
    <w:rsid w:val="00221F1D"/>
    <w:rsid w:val="00222CAB"/>
    <w:rsid w:val="00222FBA"/>
    <w:rsid w:val="002241E2"/>
    <w:rsid w:val="002242C2"/>
    <w:rsid w:val="002256AE"/>
    <w:rsid w:val="002304C3"/>
    <w:rsid w:val="00230776"/>
    <w:rsid w:val="00231116"/>
    <w:rsid w:val="00231168"/>
    <w:rsid w:val="002335AB"/>
    <w:rsid w:val="00233643"/>
    <w:rsid w:val="00235C1E"/>
    <w:rsid w:val="0023639F"/>
    <w:rsid w:val="002375E0"/>
    <w:rsid w:val="00237FCA"/>
    <w:rsid w:val="0024049D"/>
    <w:rsid w:val="0024159A"/>
    <w:rsid w:val="00241750"/>
    <w:rsid w:val="002437F3"/>
    <w:rsid w:val="002460B3"/>
    <w:rsid w:val="00247D39"/>
    <w:rsid w:val="00247E44"/>
    <w:rsid w:val="00251872"/>
    <w:rsid w:val="00252A7B"/>
    <w:rsid w:val="002533BF"/>
    <w:rsid w:val="0025460F"/>
    <w:rsid w:val="00254DBC"/>
    <w:rsid w:val="00256A3F"/>
    <w:rsid w:val="002570AA"/>
    <w:rsid w:val="002574BA"/>
    <w:rsid w:val="00262A62"/>
    <w:rsid w:val="00263372"/>
    <w:rsid w:val="002636B2"/>
    <w:rsid w:val="00263F65"/>
    <w:rsid w:val="00270E75"/>
    <w:rsid w:val="002729DA"/>
    <w:rsid w:val="00272B79"/>
    <w:rsid w:val="00273B3D"/>
    <w:rsid w:val="00273C6E"/>
    <w:rsid w:val="00275703"/>
    <w:rsid w:val="00276E6C"/>
    <w:rsid w:val="002773B4"/>
    <w:rsid w:val="0027783D"/>
    <w:rsid w:val="00280F5E"/>
    <w:rsid w:val="0028214B"/>
    <w:rsid w:val="00285FF7"/>
    <w:rsid w:val="0028618C"/>
    <w:rsid w:val="00286B93"/>
    <w:rsid w:val="00286BC5"/>
    <w:rsid w:val="00293816"/>
    <w:rsid w:val="00294843"/>
    <w:rsid w:val="002A24D9"/>
    <w:rsid w:val="002A329C"/>
    <w:rsid w:val="002A46A9"/>
    <w:rsid w:val="002A64A1"/>
    <w:rsid w:val="002A724B"/>
    <w:rsid w:val="002A738E"/>
    <w:rsid w:val="002B1174"/>
    <w:rsid w:val="002B1E5E"/>
    <w:rsid w:val="002B20D8"/>
    <w:rsid w:val="002B6249"/>
    <w:rsid w:val="002B6947"/>
    <w:rsid w:val="002B7D0A"/>
    <w:rsid w:val="002B7EB5"/>
    <w:rsid w:val="002C0413"/>
    <w:rsid w:val="002C379A"/>
    <w:rsid w:val="002C469D"/>
    <w:rsid w:val="002C56EB"/>
    <w:rsid w:val="002C66A0"/>
    <w:rsid w:val="002D0B40"/>
    <w:rsid w:val="002D1599"/>
    <w:rsid w:val="002D19CD"/>
    <w:rsid w:val="002D2AB9"/>
    <w:rsid w:val="002D5C8B"/>
    <w:rsid w:val="002E1DF8"/>
    <w:rsid w:val="002E346B"/>
    <w:rsid w:val="002E422B"/>
    <w:rsid w:val="002E62EE"/>
    <w:rsid w:val="002F06B1"/>
    <w:rsid w:val="002F09D2"/>
    <w:rsid w:val="002F09FC"/>
    <w:rsid w:val="002F0C42"/>
    <w:rsid w:val="002F0FCE"/>
    <w:rsid w:val="002F19E2"/>
    <w:rsid w:val="002F1D9A"/>
    <w:rsid w:val="002F21CB"/>
    <w:rsid w:val="002F2219"/>
    <w:rsid w:val="002F25D4"/>
    <w:rsid w:val="002F2960"/>
    <w:rsid w:val="002F3199"/>
    <w:rsid w:val="002F4B90"/>
    <w:rsid w:val="002F540F"/>
    <w:rsid w:val="002F5725"/>
    <w:rsid w:val="003003FF"/>
    <w:rsid w:val="00300407"/>
    <w:rsid w:val="003027D2"/>
    <w:rsid w:val="0030325C"/>
    <w:rsid w:val="003060E1"/>
    <w:rsid w:val="00306F46"/>
    <w:rsid w:val="00307107"/>
    <w:rsid w:val="0031192F"/>
    <w:rsid w:val="0031361C"/>
    <w:rsid w:val="003163F6"/>
    <w:rsid w:val="00323019"/>
    <w:rsid w:val="00323A08"/>
    <w:rsid w:val="00325C4E"/>
    <w:rsid w:val="00327CF2"/>
    <w:rsid w:val="003300DD"/>
    <w:rsid w:val="00330EBD"/>
    <w:rsid w:val="00331EC4"/>
    <w:rsid w:val="00332EF7"/>
    <w:rsid w:val="00336E50"/>
    <w:rsid w:val="00341FA3"/>
    <w:rsid w:val="00347FB4"/>
    <w:rsid w:val="00353BD8"/>
    <w:rsid w:val="0035420A"/>
    <w:rsid w:val="00354ED6"/>
    <w:rsid w:val="00361F8F"/>
    <w:rsid w:val="00362E2A"/>
    <w:rsid w:val="003647A4"/>
    <w:rsid w:val="003666B5"/>
    <w:rsid w:val="00366E61"/>
    <w:rsid w:val="00370CDA"/>
    <w:rsid w:val="00371F3D"/>
    <w:rsid w:val="00373B56"/>
    <w:rsid w:val="00374A7D"/>
    <w:rsid w:val="00375DD0"/>
    <w:rsid w:val="003769D2"/>
    <w:rsid w:val="003802DB"/>
    <w:rsid w:val="00380FDA"/>
    <w:rsid w:val="00385208"/>
    <w:rsid w:val="0039172F"/>
    <w:rsid w:val="00392A76"/>
    <w:rsid w:val="00393A7D"/>
    <w:rsid w:val="003A025D"/>
    <w:rsid w:val="003A13FC"/>
    <w:rsid w:val="003A1849"/>
    <w:rsid w:val="003A23AA"/>
    <w:rsid w:val="003A35C9"/>
    <w:rsid w:val="003A37ED"/>
    <w:rsid w:val="003A3D42"/>
    <w:rsid w:val="003A44CC"/>
    <w:rsid w:val="003A6FF0"/>
    <w:rsid w:val="003B11C3"/>
    <w:rsid w:val="003B49F1"/>
    <w:rsid w:val="003B653A"/>
    <w:rsid w:val="003C59C9"/>
    <w:rsid w:val="003C6D28"/>
    <w:rsid w:val="003D03AF"/>
    <w:rsid w:val="003D1908"/>
    <w:rsid w:val="003D46C2"/>
    <w:rsid w:val="003D5AFD"/>
    <w:rsid w:val="003D616B"/>
    <w:rsid w:val="003D6398"/>
    <w:rsid w:val="003D7571"/>
    <w:rsid w:val="003E0056"/>
    <w:rsid w:val="003E092B"/>
    <w:rsid w:val="003E1198"/>
    <w:rsid w:val="003E4ADC"/>
    <w:rsid w:val="003E4D1B"/>
    <w:rsid w:val="003E525D"/>
    <w:rsid w:val="003E52D9"/>
    <w:rsid w:val="003E582C"/>
    <w:rsid w:val="003E66E3"/>
    <w:rsid w:val="003F05A0"/>
    <w:rsid w:val="003F08D2"/>
    <w:rsid w:val="003F20E6"/>
    <w:rsid w:val="003F3DAC"/>
    <w:rsid w:val="003F438E"/>
    <w:rsid w:val="003F4759"/>
    <w:rsid w:val="003F53B0"/>
    <w:rsid w:val="003F7E70"/>
    <w:rsid w:val="0040122E"/>
    <w:rsid w:val="004112AB"/>
    <w:rsid w:val="00412251"/>
    <w:rsid w:val="00412472"/>
    <w:rsid w:val="004149F6"/>
    <w:rsid w:val="004157A2"/>
    <w:rsid w:val="00415DE7"/>
    <w:rsid w:val="0041648A"/>
    <w:rsid w:val="004173CE"/>
    <w:rsid w:val="00417536"/>
    <w:rsid w:val="00424B07"/>
    <w:rsid w:val="00426F45"/>
    <w:rsid w:val="00426F54"/>
    <w:rsid w:val="0043283D"/>
    <w:rsid w:val="00432F17"/>
    <w:rsid w:val="00433119"/>
    <w:rsid w:val="0043555D"/>
    <w:rsid w:val="0043617F"/>
    <w:rsid w:val="004368A4"/>
    <w:rsid w:val="004368EC"/>
    <w:rsid w:val="004379CE"/>
    <w:rsid w:val="00443524"/>
    <w:rsid w:val="00443ECE"/>
    <w:rsid w:val="0044515E"/>
    <w:rsid w:val="0044523E"/>
    <w:rsid w:val="0044616A"/>
    <w:rsid w:val="00446D6A"/>
    <w:rsid w:val="00450661"/>
    <w:rsid w:val="0045076C"/>
    <w:rsid w:val="00450F98"/>
    <w:rsid w:val="0045146D"/>
    <w:rsid w:val="004523F3"/>
    <w:rsid w:val="00453551"/>
    <w:rsid w:val="004536C6"/>
    <w:rsid w:val="00453761"/>
    <w:rsid w:val="00454157"/>
    <w:rsid w:val="00454913"/>
    <w:rsid w:val="004566C6"/>
    <w:rsid w:val="004573CE"/>
    <w:rsid w:val="004604A6"/>
    <w:rsid w:val="004620AD"/>
    <w:rsid w:val="004632CD"/>
    <w:rsid w:val="00463984"/>
    <w:rsid w:val="00465530"/>
    <w:rsid w:val="004705AF"/>
    <w:rsid w:val="00471B64"/>
    <w:rsid w:val="004730BE"/>
    <w:rsid w:val="00474094"/>
    <w:rsid w:val="004741B0"/>
    <w:rsid w:val="004746D4"/>
    <w:rsid w:val="00474A43"/>
    <w:rsid w:val="00474A8C"/>
    <w:rsid w:val="00476702"/>
    <w:rsid w:val="00476A78"/>
    <w:rsid w:val="004811FD"/>
    <w:rsid w:val="00484B40"/>
    <w:rsid w:val="00485068"/>
    <w:rsid w:val="004869C6"/>
    <w:rsid w:val="00486C19"/>
    <w:rsid w:val="0049211D"/>
    <w:rsid w:val="0049429C"/>
    <w:rsid w:val="0049575B"/>
    <w:rsid w:val="00497C1A"/>
    <w:rsid w:val="004A0966"/>
    <w:rsid w:val="004A1394"/>
    <w:rsid w:val="004A1526"/>
    <w:rsid w:val="004A1A4F"/>
    <w:rsid w:val="004A1DF3"/>
    <w:rsid w:val="004A2929"/>
    <w:rsid w:val="004A361A"/>
    <w:rsid w:val="004A3C0C"/>
    <w:rsid w:val="004A494B"/>
    <w:rsid w:val="004A4E75"/>
    <w:rsid w:val="004A4F14"/>
    <w:rsid w:val="004A7EB3"/>
    <w:rsid w:val="004B0347"/>
    <w:rsid w:val="004B134F"/>
    <w:rsid w:val="004B276F"/>
    <w:rsid w:val="004C26B6"/>
    <w:rsid w:val="004C6C36"/>
    <w:rsid w:val="004D19D0"/>
    <w:rsid w:val="004D2460"/>
    <w:rsid w:val="004D2517"/>
    <w:rsid w:val="004D42B7"/>
    <w:rsid w:val="004D456E"/>
    <w:rsid w:val="004D4652"/>
    <w:rsid w:val="004D46DB"/>
    <w:rsid w:val="004D5D1F"/>
    <w:rsid w:val="004E02F7"/>
    <w:rsid w:val="004E19C9"/>
    <w:rsid w:val="004E2639"/>
    <w:rsid w:val="004E28D2"/>
    <w:rsid w:val="004E3164"/>
    <w:rsid w:val="004E38DF"/>
    <w:rsid w:val="004E3A3F"/>
    <w:rsid w:val="004E480A"/>
    <w:rsid w:val="004E5922"/>
    <w:rsid w:val="004F03B3"/>
    <w:rsid w:val="004F10C9"/>
    <w:rsid w:val="004F1257"/>
    <w:rsid w:val="004F3D9D"/>
    <w:rsid w:val="004F4639"/>
    <w:rsid w:val="004F519A"/>
    <w:rsid w:val="004F5809"/>
    <w:rsid w:val="004F6248"/>
    <w:rsid w:val="004F62E7"/>
    <w:rsid w:val="004F798D"/>
    <w:rsid w:val="00501533"/>
    <w:rsid w:val="00504C2A"/>
    <w:rsid w:val="00504D46"/>
    <w:rsid w:val="00504FA0"/>
    <w:rsid w:val="0050757E"/>
    <w:rsid w:val="00507B9C"/>
    <w:rsid w:val="0051015D"/>
    <w:rsid w:val="0051263D"/>
    <w:rsid w:val="00512BD5"/>
    <w:rsid w:val="00513998"/>
    <w:rsid w:val="005140CB"/>
    <w:rsid w:val="0051524E"/>
    <w:rsid w:val="005152C5"/>
    <w:rsid w:val="005167E6"/>
    <w:rsid w:val="0051713C"/>
    <w:rsid w:val="00517DC9"/>
    <w:rsid w:val="00520872"/>
    <w:rsid w:val="005215C5"/>
    <w:rsid w:val="00522455"/>
    <w:rsid w:val="00523B70"/>
    <w:rsid w:val="005276C8"/>
    <w:rsid w:val="0052783C"/>
    <w:rsid w:val="00530284"/>
    <w:rsid w:val="00530E32"/>
    <w:rsid w:val="00531832"/>
    <w:rsid w:val="005349A3"/>
    <w:rsid w:val="005360E1"/>
    <w:rsid w:val="00536275"/>
    <w:rsid w:val="005431E9"/>
    <w:rsid w:val="00543210"/>
    <w:rsid w:val="0054396C"/>
    <w:rsid w:val="00543EB3"/>
    <w:rsid w:val="00543F9B"/>
    <w:rsid w:val="00544B37"/>
    <w:rsid w:val="005475E7"/>
    <w:rsid w:val="00547DA0"/>
    <w:rsid w:val="0055340B"/>
    <w:rsid w:val="005570E2"/>
    <w:rsid w:val="00560682"/>
    <w:rsid w:val="00560AE5"/>
    <w:rsid w:val="00562116"/>
    <w:rsid w:val="005647F3"/>
    <w:rsid w:val="00565489"/>
    <w:rsid w:val="0056596A"/>
    <w:rsid w:val="00565CE6"/>
    <w:rsid w:val="0056679C"/>
    <w:rsid w:val="00567CA9"/>
    <w:rsid w:val="00575FE6"/>
    <w:rsid w:val="00576120"/>
    <w:rsid w:val="005808C9"/>
    <w:rsid w:val="00580D44"/>
    <w:rsid w:val="00581675"/>
    <w:rsid w:val="00584437"/>
    <w:rsid w:val="005859C6"/>
    <w:rsid w:val="00586D6B"/>
    <w:rsid w:val="00587536"/>
    <w:rsid w:val="00591D95"/>
    <w:rsid w:val="00591E44"/>
    <w:rsid w:val="00592489"/>
    <w:rsid w:val="005927DF"/>
    <w:rsid w:val="00592B97"/>
    <w:rsid w:val="005A0C0E"/>
    <w:rsid w:val="005A205E"/>
    <w:rsid w:val="005A4196"/>
    <w:rsid w:val="005A5159"/>
    <w:rsid w:val="005A7E49"/>
    <w:rsid w:val="005B0FA3"/>
    <w:rsid w:val="005B25BD"/>
    <w:rsid w:val="005B2FBD"/>
    <w:rsid w:val="005B32AF"/>
    <w:rsid w:val="005B3C8C"/>
    <w:rsid w:val="005B6CFA"/>
    <w:rsid w:val="005B75FC"/>
    <w:rsid w:val="005B79E3"/>
    <w:rsid w:val="005C17EF"/>
    <w:rsid w:val="005C2171"/>
    <w:rsid w:val="005C292F"/>
    <w:rsid w:val="005C3627"/>
    <w:rsid w:val="005C7976"/>
    <w:rsid w:val="005D1107"/>
    <w:rsid w:val="005D2DD9"/>
    <w:rsid w:val="005D442B"/>
    <w:rsid w:val="005D4DFB"/>
    <w:rsid w:val="005D5089"/>
    <w:rsid w:val="005D5F57"/>
    <w:rsid w:val="005D7B39"/>
    <w:rsid w:val="005E12C6"/>
    <w:rsid w:val="005E4C44"/>
    <w:rsid w:val="005F0C29"/>
    <w:rsid w:val="005F2035"/>
    <w:rsid w:val="005F26B2"/>
    <w:rsid w:val="005F552A"/>
    <w:rsid w:val="005F6BCA"/>
    <w:rsid w:val="00600528"/>
    <w:rsid w:val="0060254D"/>
    <w:rsid w:val="00603F6E"/>
    <w:rsid w:val="006063CF"/>
    <w:rsid w:val="006064FE"/>
    <w:rsid w:val="0061052C"/>
    <w:rsid w:val="0061062E"/>
    <w:rsid w:val="00611455"/>
    <w:rsid w:val="0061178C"/>
    <w:rsid w:val="00612A88"/>
    <w:rsid w:val="00614B4F"/>
    <w:rsid w:val="00617566"/>
    <w:rsid w:val="00617854"/>
    <w:rsid w:val="00617DC5"/>
    <w:rsid w:val="00621A35"/>
    <w:rsid w:val="00622726"/>
    <w:rsid w:val="00622C01"/>
    <w:rsid w:val="00622FE1"/>
    <w:rsid w:val="00623454"/>
    <w:rsid w:val="006258AA"/>
    <w:rsid w:val="00627241"/>
    <w:rsid w:val="0063046A"/>
    <w:rsid w:val="00631D6C"/>
    <w:rsid w:val="00633581"/>
    <w:rsid w:val="006345C4"/>
    <w:rsid w:val="00634D8A"/>
    <w:rsid w:val="0063603E"/>
    <w:rsid w:val="00636D24"/>
    <w:rsid w:val="0063755D"/>
    <w:rsid w:val="00637E45"/>
    <w:rsid w:val="006409B5"/>
    <w:rsid w:val="006418AE"/>
    <w:rsid w:val="00642246"/>
    <w:rsid w:val="006461E8"/>
    <w:rsid w:val="00651231"/>
    <w:rsid w:val="006536DD"/>
    <w:rsid w:val="00653B49"/>
    <w:rsid w:val="00655A1A"/>
    <w:rsid w:val="006565FA"/>
    <w:rsid w:val="006577BC"/>
    <w:rsid w:val="0066006C"/>
    <w:rsid w:val="00660102"/>
    <w:rsid w:val="00661356"/>
    <w:rsid w:val="00661764"/>
    <w:rsid w:val="00664D8C"/>
    <w:rsid w:val="00666398"/>
    <w:rsid w:val="00666817"/>
    <w:rsid w:val="00666E73"/>
    <w:rsid w:val="00670C70"/>
    <w:rsid w:val="006720A2"/>
    <w:rsid w:val="00672EDB"/>
    <w:rsid w:val="00673037"/>
    <w:rsid w:val="00673245"/>
    <w:rsid w:val="006746C4"/>
    <w:rsid w:val="00675B96"/>
    <w:rsid w:val="0068123D"/>
    <w:rsid w:val="0068215A"/>
    <w:rsid w:val="006825B1"/>
    <w:rsid w:val="00682BBF"/>
    <w:rsid w:val="00685F94"/>
    <w:rsid w:val="00686F96"/>
    <w:rsid w:val="006874F6"/>
    <w:rsid w:val="00691354"/>
    <w:rsid w:val="0069158F"/>
    <w:rsid w:val="006942B6"/>
    <w:rsid w:val="0069796D"/>
    <w:rsid w:val="006A1620"/>
    <w:rsid w:val="006A38A4"/>
    <w:rsid w:val="006A59A0"/>
    <w:rsid w:val="006A5C5F"/>
    <w:rsid w:val="006A6255"/>
    <w:rsid w:val="006B2838"/>
    <w:rsid w:val="006B3CEC"/>
    <w:rsid w:val="006B5504"/>
    <w:rsid w:val="006B6679"/>
    <w:rsid w:val="006B6F50"/>
    <w:rsid w:val="006B7F3E"/>
    <w:rsid w:val="006C10CA"/>
    <w:rsid w:val="006C19DB"/>
    <w:rsid w:val="006C245E"/>
    <w:rsid w:val="006C3A39"/>
    <w:rsid w:val="006C3FB0"/>
    <w:rsid w:val="006C59AD"/>
    <w:rsid w:val="006C5A9E"/>
    <w:rsid w:val="006C5ADA"/>
    <w:rsid w:val="006C673F"/>
    <w:rsid w:val="006C6DE3"/>
    <w:rsid w:val="006C720D"/>
    <w:rsid w:val="006C744A"/>
    <w:rsid w:val="006D0260"/>
    <w:rsid w:val="006D0F43"/>
    <w:rsid w:val="006D1024"/>
    <w:rsid w:val="006D1BBC"/>
    <w:rsid w:val="006D3022"/>
    <w:rsid w:val="006E1AD6"/>
    <w:rsid w:val="006E1DCD"/>
    <w:rsid w:val="006E2F33"/>
    <w:rsid w:val="006E3849"/>
    <w:rsid w:val="006E3EEF"/>
    <w:rsid w:val="006E70E4"/>
    <w:rsid w:val="006F167D"/>
    <w:rsid w:val="006F2B02"/>
    <w:rsid w:val="006F7ECE"/>
    <w:rsid w:val="00700023"/>
    <w:rsid w:val="00701061"/>
    <w:rsid w:val="007022F3"/>
    <w:rsid w:val="00703683"/>
    <w:rsid w:val="007038DE"/>
    <w:rsid w:val="007058C0"/>
    <w:rsid w:val="007065DB"/>
    <w:rsid w:val="00706E6F"/>
    <w:rsid w:val="00711095"/>
    <w:rsid w:val="0071296A"/>
    <w:rsid w:val="0072123C"/>
    <w:rsid w:val="00723BA7"/>
    <w:rsid w:val="007244AC"/>
    <w:rsid w:val="007251FF"/>
    <w:rsid w:val="0072537E"/>
    <w:rsid w:val="00725FB0"/>
    <w:rsid w:val="00727795"/>
    <w:rsid w:val="0073128A"/>
    <w:rsid w:val="00732A89"/>
    <w:rsid w:val="00734277"/>
    <w:rsid w:val="00734C8E"/>
    <w:rsid w:val="00734F2A"/>
    <w:rsid w:val="00737149"/>
    <w:rsid w:val="007411E1"/>
    <w:rsid w:val="00741949"/>
    <w:rsid w:val="007423A1"/>
    <w:rsid w:val="0074300B"/>
    <w:rsid w:val="0074385B"/>
    <w:rsid w:val="00743B38"/>
    <w:rsid w:val="00743DFB"/>
    <w:rsid w:val="007448BE"/>
    <w:rsid w:val="00746AED"/>
    <w:rsid w:val="00747C82"/>
    <w:rsid w:val="0075118A"/>
    <w:rsid w:val="00755E33"/>
    <w:rsid w:val="007564A1"/>
    <w:rsid w:val="00756FFB"/>
    <w:rsid w:val="007629C7"/>
    <w:rsid w:val="007635F1"/>
    <w:rsid w:val="00763DE0"/>
    <w:rsid w:val="00766A5F"/>
    <w:rsid w:val="007670A9"/>
    <w:rsid w:val="00772464"/>
    <w:rsid w:val="00776F3D"/>
    <w:rsid w:val="00780899"/>
    <w:rsid w:val="00783D86"/>
    <w:rsid w:val="0078459B"/>
    <w:rsid w:val="00785DCB"/>
    <w:rsid w:val="00786D83"/>
    <w:rsid w:val="00787EF3"/>
    <w:rsid w:val="0079119B"/>
    <w:rsid w:val="0079145F"/>
    <w:rsid w:val="00791857"/>
    <w:rsid w:val="007920C9"/>
    <w:rsid w:val="00792203"/>
    <w:rsid w:val="0079264A"/>
    <w:rsid w:val="007966CA"/>
    <w:rsid w:val="007974F7"/>
    <w:rsid w:val="00797C0F"/>
    <w:rsid w:val="007A14B8"/>
    <w:rsid w:val="007A1590"/>
    <w:rsid w:val="007A3C67"/>
    <w:rsid w:val="007A493F"/>
    <w:rsid w:val="007A7580"/>
    <w:rsid w:val="007A7C91"/>
    <w:rsid w:val="007B0F44"/>
    <w:rsid w:val="007B11AE"/>
    <w:rsid w:val="007B1EE4"/>
    <w:rsid w:val="007B3125"/>
    <w:rsid w:val="007B71EC"/>
    <w:rsid w:val="007B7569"/>
    <w:rsid w:val="007B7F15"/>
    <w:rsid w:val="007C2898"/>
    <w:rsid w:val="007C374C"/>
    <w:rsid w:val="007C3E65"/>
    <w:rsid w:val="007D04ED"/>
    <w:rsid w:val="007D143D"/>
    <w:rsid w:val="007D2D24"/>
    <w:rsid w:val="007D7061"/>
    <w:rsid w:val="007E117A"/>
    <w:rsid w:val="007E16B5"/>
    <w:rsid w:val="007E1985"/>
    <w:rsid w:val="007E1A7B"/>
    <w:rsid w:val="007E2324"/>
    <w:rsid w:val="007E43C8"/>
    <w:rsid w:val="007E6240"/>
    <w:rsid w:val="007E66E2"/>
    <w:rsid w:val="007E7708"/>
    <w:rsid w:val="007F1430"/>
    <w:rsid w:val="007F1B03"/>
    <w:rsid w:val="007F214A"/>
    <w:rsid w:val="007F2DD3"/>
    <w:rsid w:val="007F363B"/>
    <w:rsid w:val="007F38CD"/>
    <w:rsid w:val="007F41C2"/>
    <w:rsid w:val="007F46B3"/>
    <w:rsid w:val="007F5519"/>
    <w:rsid w:val="007F7E59"/>
    <w:rsid w:val="00801E5D"/>
    <w:rsid w:val="0080223F"/>
    <w:rsid w:val="00803F44"/>
    <w:rsid w:val="00804208"/>
    <w:rsid w:val="00807CD6"/>
    <w:rsid w:val="008104E1"/>
    <w:rsid w:val="00810EAC"/>
    <w:rsid w:val="008135DE"/>
    <w:rsid w:val="008135EB"/>
    <w:rsid w:val="0081471C"/>
    <w:rsid w:val="0081675A"/>
    <w:rsid w:val="00816CCB"/>
    <w:rsid w:val="00820D50"/>
    <w:rsid w:val="008229BF"/>
    <w:rsid w:val="00822C5D"/>
    <w:rsid w:val="00827E86"/>
    <w:rsid w:val="00827F43"/>
    <w:rsid w:val="00830825"/>
    <w:rsid w:val="0083083E"/>
    <w:rsid w:val="00833F96"/>
    <w:rsid w:val="008349E9"/>
    <w:rsid w:val="008358D3"/>
    <w:rsid w:val="008376FC"/>
    <w:rsid w:val="0084360E"/>
    <w:rsid w:val="00843866"/>
    <w:rsid w:val="008446CA"/>
    <w:rsid w:val="00845697"/>
    <w:rsid w:val="00846DDB"/>
    <w:rsid w:val="00851B4F"/>
    <w:rsid w:val="00851C04"/>
    <w:rsid w:val="00851E89"/>
    <w:rsid w:val="00853CFD"/>
    <w:rsid w:val="00854416"/>
    <w:rsid w:val="00854AA6"/>
    <w:rsid w:val="008551B5"/>
    <w:rsid w:val="00857640"/>
    <w:rsid w:val="00861791"/>
    <w:rsid w:val="00861894"/>
    <w:rsid w:val="00861A91"/>
    <w:rsid w:val="00862286"/>
    <w:rsid w:val="0086256C"/>
    <w:rsid w:val="00863F82"/>
    <w:rsid w:val="0086463F"/>
    <w:rsid w:val="00867AA6"/>
    <w:rsid w:val="00870267"/>
    <w:rsid w:val="00870596"/>
    <w:rsid w:val="00870C3B"/>
    <w:rsid w:val="00872D84"/>
    <w:rsid w:val="0087377E"/>
    <w:rsid w:val="0087770C"/>
    <w:rsid w:val="008779A7"/>
    <w:rsid w:val="008826D5"/>
    <w:rsid w:val="00883227"/>
    <w:rsid w:val="00884A98"/>
    <w:rsid w:val="008854C6"/>
    <w:rsid w:val="008912C0"/>
    <w:rsid w:val="00892181"/>
    <w:rsid w:val="00893730"/>
    <w:rsid w:val="00893B45"/>
    <w:rsid w:val="008953B4"/>
    <w:rsid w:val="008957A7"/>
    <w:rsid w:val="00897F6E"/>
    <w:rsid w:val="008A01EE"/>
    <w:rsid w:val="008A134A"/>
    <w:rsid w:val="008A2D61"/>
    <w:rsid w:val="008A2E41"/>
    <w:rsid w:val="008A4AD0"/>
    <w:rsid w:val="008A4BAB"/>
    <w:rsid w:val="008A4E7A"/>
    <w:rsid w:val="008A577C"/>
    <w:rsid w:val="008A6FDD"/>
    <w:rsid w:val="008B12E8"/>
    <w:rsid w:val="008B2122"/>
    <w:rsid w:val="008B4B83"/>
    <w:rsid w:val="008B60D9"/>
    <w:rsid w:val="008B69CD"/>
    <w:rsid w:val="008B72AF"/>
    <w:rsid w:val="008B740B"/>
    <w:rsid w:val="008C0369"/>
    <w:rsid w:val="008C2F17"/>
    <w:rsid w:val="008C375F"/>
    <w:rsid w:val="008C3979"/>
    <w:rsid w:val="008C47AC"/>
    <w:rsid w:val="008C58B9"/>
    <w:rsid w:val="008C5D06"/>
    <w:rsid w:val="008D3690"/>
    <w:rsid w:val="008D6834"/>
    <w:rsid w:val="008D6E5F"/>
    <w:rsid w:val="008E1B04"/>
    <w:rsid w:val="008E493B"/>
    <w:rsid w:val="008E4AD3"/>
    <w:rsid w:val="008E6207"/>
    <w:rsid w:val="008E68E2"/>
    <w:rsid w:val="008E6E17"/>
    <w:rsid w:val="008E75C7"/>
    <w:rsid w:val="008E7857"/>
    <w:rsid w:val="008F00BE"/>
    <w:rsid w:val="008F076B"/>
    <w:rsid w:val="008F1B73"/>
    <w:rsid w:val="008F411B"/>
    <w:rsid w:val="008F539C"/>
    <w:rsid w:val="00906C63"/>
    <w:rsid w:val="00913CD3"/>
    <w:rsid w:val="009154C6"/>
    <w:rsid w:val="009159A9"/>
    <w:rsid w:val="00915E1D"/>
    <w:rsid w:val="00916B97"/>
    <w:rsid w:val="00920639"/>
    <w:rsid w:val="00920EBF"/>
    <w:rsid w:val="00921F57"/>
    <w:rsid w:val="00926643"/>
    <w:rsid w:val="00927A57"/>
    <w:rsid w:val="00927C24"/>
    <w:rsid w:val="00927C95"/>
    <w:rsid w:val="009307D6"/>
    <w:rsid w:val="009340B8"/>
    <w:rsid w:val="00934FE2"/>
    <w:rsid w:val="0093587E"/>
    <w:rsid w:val="00937C71"/>
    <w:rsid w:val="0094089D"/>
    <w:rsid w:val="009416AA"/>
    <w:rsid w:val="00942914"/>
    <w:rsid w:val="009444F5"/>
    <w:rsid w:val="00950090"/>
    <w:rsid w:val="00950154"/>
    <w:rsid w:val="0095568A"/>
    <w:rsid w:val="00957597"/>
    <w:rsid w:val="00961207"/>
    <w:rsid w:val="009618E9"/>
    <w:rsid w:val="00961F8F"/>
    <w:rsid w:val="00963D15"/>
    <w:rsid w:val="00965E67"/>
    <w:rsid w:val="009704C9"/>
    <w:rsid w:val="00972A5C"/>
    <w:rsid w:val="00974B99"/>
    <w:rsid w:val="009763FC"/>
    <w:rsid w:val="009819FC"/>
    <w:rsid w:val="00982A80"/>
    <w:rsid w:val="00982B99"/>
    <w:rsid w:val="00983A78"/>
    <w:rsid w:val="0098435D"/>
    <w:rsid w:val="00984602"/>
    <w:rsid w:val="00986CAC"/>
    <w:rsid w:val="0098718F"/>
    <w:rsid w:val="00990F9C"/>
    <w:rsid w:val="00995A75"/>
    <w:rsid w:val="009A0049"/>
    <w:rsid w:val="009A0547"/>
    <w:rsid w:val="009A1894"/>
    <w:rsid w:val="009A1BE1"/>
    <w:rsid w:val="009A3EB3"/>
    <w:rsid w:val="009A519C"/>
    <w:rsid w:val="009A544A"/>
    <w:rsid w:val="009A6059"/>
    <w:rsid w:val="009B165C"/>
    <w:rsid w:val="009B187B"/>
    <w:rsid w:val="009B31D4"/>
    <w:rsid w:val="009B5D79"/>
    <w:rsid w:val="009B6FF8"/>
    <w:rsid w:val="009C0693"/>
    <w:rsid w:val="009C4E10"/>
    <w:rsid w:val="009C524A"/>
    <w:rsid w:val="009C589E"/>
    <w:rsid w:val="009D0AF3"/>
    <w:rsid w:val="009D1C8E"/>
    <w:rsid w:val="009D2074"/>
    <w:rsid w:val="009D33C5"/>
    <w:rsid w:val="009D466A"/>
    <w:rsid w:val="009D4E7B"/>
    <w:rsid w:val="009E14BB"/>
    <w:rsid w:val="009E4E44"/>
    <w:rsid w:val="009E593B"/>
    <w:rsid w:val="009E5C68"/>
    <w:rsid w:val="009E6DA2"/>
    <w:rsid w:val="009E70FE"/>
    <w:rsid w:val="009E720B"/>
    <w:rsid w:val="009F058B"/>
    <w:rsid w:val="009F115F"/>
    <w:rsid w:val="009F1266"/>
    <w:rsid w:val="009F1DD9"/>
    <w:rsid w:val="009F52FB"/>
    <w:rsid w:val="009F5324"/>
    <w:rsid w:val="009F533C"/>
    <w:rsid w:val="009F5C95"/>
    <w:rsid w:val="009F5D40"/>
    <w:rsid w:val="009F7741"/>
    <w:rsid w:val="00A004B9"/>
    <w:rsid w:val="00A009F8"/>
    <w:rsid w:val="00A00C22"/>
    <w:rsid w:val="00A017CC"/>
    <w:rsid w:val="00A02E12"/>
    <w:rsid w:val="00A071A0"/>
    <w:rsid w:val="00A072FC"/>
    <w:rsid w:val="00A10DB5"/>
    <w:rsid w:val="00A154F8"/>
    <w:rsid w:val="00A178A0"/>
    <w:rsid w:val="00A22662"/>
    <w:rsid w:val="00A23303"/>
    <w:rsid w:val="00A2734D"/>
    <w:rsid w:val="00A30E83"/>
    <w:rsid w:val="00A33CC3"/>
    <w:rsid w:val="00A3475E"/>
    <w:rsid w:val="00A37429"/>
    <w:rsid w:val="00A3773D"/>
    <w:rsid w:val="00A37A64"/>
    <w:rsid w:val="00A4627F"/>
    <w:rsid w:val="00A464DA"/>
    <w:rsid w:val="00A510F6"/>
    <w:rsid w:val="00A5125D"/>
    <w:rsid w:val="00A51E8C"/>
    <w:rsid w:val="00A53D62"/>
    <w:rsid w:val="00A57C80"/>
    <w:rsid w:val="00A6044F"/>
    <w:rsid w:val="00A6204B"/>
    <w:rsid w:val="00A62539"/>
    <w:rsid w:val="00A64307"/>
    <w:rsid w:val="00A64BA4"/>
    <w:rsid w:val="00A67011"/>
    <w:rsid w:val="00A72B9A"/>
    <w:rsid w:val="00A730DB"/>
    <w:rsid w:val="00A73C92"/>
    <w:rsid w:val="00A746A9"/>
    <w:rsid w:val="00A74AB0"/>
    <w:rsid w:val="00A75D25"/>
    <w:rsid w:val="00A77034"/>
    <w:rsid w:val="00A80E09"/>
    <w:rsid w:val="00A80F0D"/>
    <w:rsid w:val="00A82B6C"/>
    <w:rsid w:val="00A917CF"/>
    <w:rsid w:val="00A91845"/>
    <w:rsid w:val="00A91C47"/>
    <w:rsid w:val="00A92A0A"/>
    <w:rsid w:val="00A9379E"/>
    <w:rsid w:val="00A96828"/>
    <w:rsid w:val="00A97D30"/>
    <w:rsid w:val="00AA032A"/>
    <w:rsid w:val="00AA43D8"/>
    <w:rsid w:val="00AA64F3"/>
    <w:rsid w:val="00AA7CE3"/>
    <w:rsid w:val="00AB3CEC"/>
    <w:rsid w:val="00AB78CD"/>
    <w:rsid w:val="00AC057D"/>
    <w:rsid w:val="00AC136B"/>
    <w:rsid w:val="00AC37AE"/>
    <w:rsid w:val="00AC4376"/>
    <w:rsid w:val="00AC4453"/>
    <w:rsid w:val="00AC5761"/>
    <w:rsid w:val="00AC740E"/>
    <w:rsid w:val="00AD059E"/>
    <w:rsid w:val="00AD0B21"/>
    <w:rsid w:val="00AD1B05"/>
    <w:rsid w:val="00AD2708"/>
    <w:rsid w:val="00AD2D9C"/>
    <w:rsid w:val="00AD42F6"/>
    <w:rsid w:val="00AD6216"/>
    <w:rsid w:val="00AD6EA7"/>
    <w:rsid w:val="00AD7ADA"/>
    <w:rsid w:val="00AE194D"/>
    <w:rsid w:val="00AE1EBE"/>
    <w:rsid w:val="00AE3699"/>
    <w:rsid w:val="00AE3C0A"/>
    <w:rsid w:val="00AE46F6"/>
    <w:rsid w:val="00AE7C70"/>
    <w:rsid w:val="00AE7CDD"/>
    <w:rsid w:val="00AF1761"/>
    <w:rsid w:val="00AF1797"/>
    <w:rsid w:val="00AF305B"/>
    <w:rsid w:val="00AF35DF"/>
    <w:rsid w:val="00AF3E9B"/>
    <w:rsid w:val="00AF49A1"/>
    <w:rsid w:val="00AF49F9"/>
    <w:rsid w:val="00AF5560"/>
    <w:rsid w:val="00AF5B78"/>
    <w:rsid w:val="00AF7113"/>
    <w:rsid w:val="00B00BBB"/>
    <w:rsid w:val="00B01331"/>
    <w:rsid w:val="00B02347"/>
    <w:rsid w:val="00B02C67"/>
    <w:rsid w:val="00B065ED"/>
    <w:rsid w:val="00B070F3"/>
    <w:rsid w:val="00B07CAB"/>
    <w:rsid w:val="00B12780"/>
    <w:rsid w:val="00B1321D"/>
    <w:rsid w:val="00B239FB"/>
    <w:rsid w:val="00B240C2"/>
    <w:rsid w:val="00B2742B"/>
    <w:rsid w:val="00B30F66"/>
    <w:rsid w:val="00B31FED"/>
    <w:rsid w:val="00B3517B"/>
    <w:rsid w:val="00B40275"/>
    <w:rsid w:val="00B41D78"/>
    <w:rsid w:val="00B4406B"/>
    <w:rsid w:val="00B475AA"/>
    <w:rsid w:val="00B5137D"/>
    <w:rsid w:val="00B538FA"/>
    <w:rsid w:val="00B53C23"/>
    <w:rsid w:val="00B53D5C"/>
    <w:rsid w:val="00B53F73"/>
    <w:rsid w:val="00B563F7"/>
    <w:rsid w:val="00B56574"/>
    <w:rsid w:val="00B567AB"/>
    <w:rsid w:val="00B60A3A"/>
    <w:rsid w:val="00B62ACE"/>
    <w:rsid w:val="00B6405A"/>
    <w:rsid w:val="00B64898"/>
    <w:rsid w:val="00B65865"/>
    <w:rsid w:val="00B6697A"/>
    <w:rsid w:val="00B67B2C"/>
    <w:rsid w:val="00B71CAF"/>
    <w:rsid w:val="00B7267D"/>
    <w:rsid w:val="00B72D86"/>
    <w:rsid w:val="00B73558"/>
    <w:rsid w:val="00B74D56"/>
    <w:rsid w:val="00B766D6"/>
    <w:rsid w:val="00B8101B"/>
    <w:rsid w:val="00B8393C"/>
    <w:rsid w:val="00B854B2"/>
    <w:rsid w:val="00B86439"/>
    <w:rsid w:val="00B90330"/>
    <w:rsid w:val="00B90AB8"/>
    <w:rsid w:val="00B90FD3"/>
    <w:rsid w:val="00B92AFD"/>
    <w:rsid w:val="00B94C28"/>
    <w:rsid w:val="00B96291"/>
    <w:rsid w:val="00BA2124"/>
    <w:rsid w:val="00BA55D5"/>
    <w:rsid w:val="00BA6263"/>
    <w:rsid w:val="00BA74D9"/>
    <w:rsid w:val="00BB0EF7"/>
    <w:rsid w:val="00BB1B33"/>
    <w:rsid w:val="00BB5ABE"/>
    <w:rsid w:val="00BB67FC"/>
    <w:rsid w:val="00BC3AF8"/>
    <w:rsid w:val="00BC402B"/>
    <w:rsid w:val="00BC50A5"/>
    <w:rsid w:val="00BC572B"/>
    <w:rsid w:val="00BC6A53"/>
    <w:rsid w:val="00BD213B"/>
    <w:rsid w:val="00BD3E3A"/>
    <w:rsid w:val="00BD3EA4"/>
    <w:rsid w:val="00BD476D"/>
    <w:rsid w:val="00BD577E"/>
    <w:rsid w:val="00BD611A"/>
    <w:rsid w:val="00BD6BF4"/>
    <w:rsid w:val="00BD7FFB"/>
    <w:rsid w:val="00BE1DBA"/>
    <w:rsid w:val="00BE3079"/>
    <w:rsid w:val="00BE4E5B"/>
    <w:rsid w:val="00BE555E"/>
    <w:rsid w:val="00BE6A4A"/>
    <w:rsid w:val="00BE6EA7"/>
    <w:rsid w:val="00BE7474"/>
    <w:rsid w:val="00BF09A0"/>
    <w:rsid w:val="00BF0D7D"/>
    <w:rsid w:val="00BF15D2"/>
    <w:rsid w:val="00BF3346"/>
    <w:rsid w:val="00BF52FE"/>
    <w:rsid w:val="00BF543A"/>
    <w:rsid w:val="00BF5B2C"/>
    <w:rsid w:val="00C00015"/>
    <w:rsid w:val="00C03C87"/>
    <w:rsid w:val="00C10310"/>
    <w:rsid w:val="00C16651"/>
    <w:rsid w:val="00C16B12"/>
    <w:rsid w:val="00C17125"/>
    <w:rsid w:val="00C20411"/>
    <w:rsid w:val="00C2129D"/>
    <w:rsid w:val="00C2186D"/>
    <w:rsid w:val="00C21A4E"/>
    <w:rsid w:val="00C229A3"/>
    <w:rsid w:val="00C23AF9"/>
    <w:rsid w:val="00C24215"/>
    <w:rsid w:val="00C24804"/>
    <w:rsid w:val="00C25763"/>
    <w:rsid w:val="00C263AF"/>
    <w:rsid w:val="00C26840"/>
    <w:rsid w:val="00C26C36"/>
    <w:rsid w:val="00C2767B"/>
    <w:rsid w:val="00C32FDC"/>
    <w:rsid w:val="00C330D6"/>
    <w:rsid w:val="00C34B4B"/>
    <w:rsid w:val="00C35B26"/>
    <w:rsid w:val="00C35F74"/>
    <w:rsid w:val="00C366CF"/>
    <w:rsid w:val="00C36B45"/>
    <w:rsid w:val="00C37519"/>
    <w:rsid w:val="00C405D5"/>
    <w:rsid w:val="00C41118"/>
    <w:rsid w:val="00C4188E"/>
    <w:rsid w:val="00C41D15"/>
    <w:rsid w:val="00C439DB"/>
    <w:rsid w:val="00C45A2E"/>
    <w:rsid w:val="00C46C07"/>
    <w:rsid w:val="00C47ADC"/>
    <w:rsid w:val="00C50AB0"/>
    <w:rsid w:val="00C5412A"/>
    <w:rsid w:val="00C55610"/>
    <w:rsid w:val="00C57450"/>
    <w:rsid w:val="00C6250E"/>
    <w:rsid w:val="00C63D8C"/>
    <w:rsid w:val="00C63EC5"/>
    <w:rsid w:val="00C650CC"/>
    <w:rsid w:val="00C65632"/>
    <w:rsid w:val="00C6594A"/>
    <w:rsid w:val="00C65F88"/>
    <w:rsid w:val="00C71146"/>
    <w:rsid w:val="00C72F95"/>
    <w:rsid w:val="00C74CB0"/>
    <w:rsid w:val="00C7753E"/>
    <w:rsid w:val="00C82EE6"/>
    <w:rsid w:val="00C837CF"/>
    <w:rsid w:val="00C8689A"/>
    <w:rsid w:val="00C9023D"/>
    <w:rsid w:val="00C93588"/>
    <w:rsid w:val="00C93832"/>
    <w:rsid w:val="00C93A1A"/>
    <w:rsid w:val="00C94235"/>
    <w:rsid w:val="00C9501D"/>
    <w:rsid w:val="00C965AF"/>
    <w:rsid w:val="00C9735D"/>
    <w:rsid w:val="00CA0823"/>
    <w:rsid w:val="00CA3C7C"/>
    <w:rsid w:val="00CA6129"/>
    <w:rsid w:val="00CB021D"/>
    <w:rsid w:val="00CB0412"/>
    <w:rsid w:val="00CB0F72"/>
    <w:rsid w:val="00CB259D"/>
    <w:rsid w:val="00CB62F5"/>
    <w:rsid w:val="00CB724D"/>
    <w:rsid w:val="00CC1A28"/>
    <w:rsid w:val="00CC1AE8"/>
    <w:rsid w:val="00CC38C6"/>
    <w:rsid w:val="00CC3AC8"/>
    <w:rsid w:val="00CC49B4"/>
    <w:rsid w:val="00CC669D"/>
    <w:rsid w:val="00CD1540"/>
    <w:rsid w:val="00CD2663"/>
    <w:rsid w:val="00CD37BA"/>
    <w:rsid w:val="00CD5306"/>
    <w:rsid w:val="00CD596E"/>
    <w:rsid w:val="00CD6AE5"/>
    <w:rsid w:val="00CD6C0B"/>
    <w:rsid w:val="00CD752C"/>
    <w:rsid w:val="00CE4485"/>
    <w:rsid w:val="00CE4BD1"/>
    <w:rsid w:val="00CE74ED"/>
    <w:rsid w:val="00CE7541"/>
    <w:rsid w:val="00CE7719"/>
    <w:rsid w:val="00CE7D10"/>
    <w:rsid w:val="00CF04C5"/>
    <w:rsid w:val="00CF0770"/>
    <w:rsid w:val="00CF2362"/>
    <w:rsid w:val="00CF2A92"/>
    <w:rsid w:val="00CF60DA"/>
    <w:rsid w:val="00CF67ED"/>
    <w:rsid w:val="00CF792B"/>
    <w:rsid w:val="00D00772"/>
    <w:rsid w:val="00D00C83"/>
    <w:rsid w:val="00D030D7"/>
    <w:rsid w:val="00D037FC"/>
    <w:rsid w:val="00D05424"/>
    <w:rsid w:val="00D05435"/>
    <w:rsid w:val="00D0692D"/>
    <w:rsid w:val="00D06B7B"/>
    <w:rsid w:val="00D06D43"/>
    <w:rsid w:val="00D07A8A"/>
    <w:rsid w:val="00D07BA1"/>
    <w:rsid w:val="00D11789"/>
    <w:rsid w:val="00D129E8"/>
    <w:rsid w:val="00D14D23"/>
    <w:rsid w:val="00D164D8"/>
    <w:rsid w:val="00D1748B"/>
    <w:rsid w:val="00D17A7D"/>
    <w:rsid w:val="00D2150D"/>
    <w:rsid w:val="00D22191"/>
    <w:rsid w:val="00D22933"/>
    <w:rsid w:val="00D23E32"/>
    <w:rsid w:val="00D251AE"/>
    <w:rsid w:val="00D3059A"/>
    <w:rsid w:val="00D320A7"/>
    <w:rsid w:val="00D336B7"/>
    <w:rsid w:val="00D35429"/>
    <w:rsid w:val="00D36466"/>
    <w:rsid w:val="00D367B1"/>
    <w:rsid w:val="00D40080"/>
    <w:rsid w:val="00D41714"/>
    <w:rsid w:val="00D43DFF"/>
    <w:rsid w:val="00D4453C"/>
    <w:rsid w:val="00D454A3"/>
    <w:rsid w:val="00D45B88"/>
    <w:rsid w:val="00D463C4"/>
    <w:rsid w:val="00D46D47"/>
    <w:rsid w:val="00D47F71"/>
    <w:rsid w:val="00D51FD7"/>
    <w:rsid w:val="00D57157"/>
    <w:rsid w:val="00D57B31"/>
    <w:rsid w:val="00D61188"/>
    <w:rsid w:val="00D6148D"/>
    <w:rsid w:val="00D64FFC"/>
    <w:rsid w:val="00D66E24"/>
    <w:rsid w:val="00D67F64"/>
    <w:rsid w:val="00D7244E"/>
    <w:rsid w:val="00D737CD"/>
    <w:rsid w:val="00D756C2"/>
    <w:rsid w:val="00D76663"/>
    <w:rsid w:val="00D767AC"/>
    <w:rsid w:val="00D80ADB"/>
    <w:rsid w:val="00D827C5"/>
    <w:rsid w:val="00D83BC9"/>
    <w:rsid w:val="00D83D42"/>
    <w:rsid w:val="00D85394"/>
    <w:rsid w:val="00D91A55"/>
    <w:rsid w:val="00D92184"/>
    <w:rsid w:val="00D92B13"/>
    <w:rsid w:val="00D944D3"/>
    <w:rsid w:val="00D9499B"/>
    <w:rsid w:val="00D97F4E"/>
    <w:rsid w:val="00DA0433"/>
    <w:rsid w:val="00DA04F1"/>
    <w:rsid w:val="00DA09BA"/>
    <w:rsid w:val="00DA2666"/>
    <w:rsid w:val="00DB0253"/>
    <w:rsid w:val="00DB2D23"/>
    <w:rsid w:val="00DB6B17"/>
    <w:rsid w:val="00DB7F55"/>
    <w:rsid w:val="00DC0BA5"/>
    <w:rsid w:val="00DC373B"/>
    <w:rsid w:val="00DC6FF7"/>
    <w:rsid w:val="00DC7498"/>
    <w:rsid w:val="00DC7BD7"/>
    <w:rsid w:val="00DD0DAF"/>
    <w:rsid w:val="00DD1929"/>
    <w:rsid w:val="00DD1ACE"/>
    <w:rsid w:val="00DD220B"/>
    <w:rsid w:val="00DD2221"/>
    <w:rsid w:val="00DD2331"/>
    <w:rsid w:val="00DD2D44"/>
    <w:rsid w:val="00DD42C4"/>
    <w:rsid w:val="00DD4A3E"/>
    <w:rsid w:val="00DD4AAB"/>
    <w:rsid w:val="00DD56AB"/>
    <w:rsid w:val="00DD7FDD"/>
    <w:rsid w:val="00DE00C9"/>
    <w:rsid w:val="00DE0207"/>
    <w:rsid w:val="00DE3C52"/>
    <w:rsid w:val="00DE6D3D"/>
    <w:rsid w:val="00DE711F"/>
    <w:rsid w:val="00DE72D8"/>
    <w:rsid w:val="00DF0690"/>
    <w:rsid w:val="00DF07BF"/>
    <w:rsid w:val="00DF48F5"/>
    <w:rsid w:val="00DF5001"/>
    <w:rsid w:val="00DF53E4"/>
    <w:rsid w:val="00DF6974"/>
    <w:rsid w:val="00E01BFD"/>
    <w:rsid w:val="00E01CDF"/>
    <w:rsid w:val="00E02795"/>
    <w:rsid w:val="00E03A82"/>
    <w:rsid w:val="00E04EE8"/>
    <w:rsid w:val="00E12D2A"/>
    <w:rsid w:val="00E13D63"/>
    <w:rsid w:val="00E14A60"/>
    <w:rsid w:val="00E16C35"/>
    <w:rsid w:val="00E178FF"/>
    <w:rsid w:val="00E17FC4"/>
    <w:rsid w:val="00E24178"/>
    <w:rsid w:val="00E2754A"/>
    <w:rsid w:val="00E27F5F"/>
    <w:rsid w:val="00E30D9B"/>
    <w:rsid w:val="00E32D7F"/>
    <w:rsid w:val="00E32E47"/>
    <w:rsid w:val="00E33878"/>
    <w:rsid w:val="00E34A48"/>
    <w:rsid w:val="00E34FC4"/>
    <w:rsid w:val="00E35D92"/>
    <w:rsid w:val="00E37AE6"/>
    <w:rsid w:val="00E37B43"/>
    <w:rsid w:val="00E37E8A"/>
    <w:rsid w:val="00E403D3"/>
    <w:rsid w:val="00E41428"/>
    <w:rsid w:val="00E440E9"/>
    <w:rsid w:val="00E46C8D"/>
    <w:rsid w:val="00E5120D"/>
    <w:rsid w:val="00E53D6B"/>
    <w:rsid w:val="00E54987"/>
    <w:rsid w:val="00E5585B"/>
    <w:rsid w:val="00E559CE"/>
    <w:rsid w:val="00E564AB"/>
    <w:rsid w:val="00E56BE6"/>
    <w:rsid w:val="00E57977"/>
    <w:rsid w:val="00E60779"/>
    <w:rsid w:val="00E61993"/>
    <w:rsid w:val="00E63DE7"/>
    <w:rsid w:val="00E66190"/>
    <w:rsid w:val="00E703B9"/>
    <w:rsid w:val="00E70976"/>
    <w:rsid w:val="00E7189E"/>
    <w:rsid w:val="00E72F8C"/>
    <w:rsid w:val="00E741FF"/>
    <w:rsid w:val="00E76AB8"/>
    <w:rsid w:val="00E80F4A"/>
    <w:rsid w:val="00E81CBD"/>
    <w:rsid w:val="00E839F6"/>
    <w:rsid w:val="00E83AEB"/>
    <w:rsid w:val="00E8595C"/>
    <w:rsid w:val="00E870F7"/>
    <w:rsid w:val="00E87696"/>
    <w:rsid w:val="00E87EF1"/>
    <w:rsid w:val="00E92019"/>
    <w:rsid w:val="00E92812"/>
    <w:rsid w:val="00E934E5"/>
    <w:rsid w:val="00E96C93"/>
    <w:rsid w:val="00E9744B"/>
    <w:rsid w:val="00EA0914"/>
    <w:rsid w:val="00EA19E5"/>
    <w:rsid w:val="00EA2213"/>
    <w:rsid w:val="00EA27D1"/>
    <w:rsid w:val="00EA46F0"/>
    <w:rsid w:val="00EA48D4"/>
    <w:rsid w:val="00EA5081"/>
    <w:rsid w:val="00EA5408"/>
    <w:rsid w:val="00EA7FC4"/>
    <w:rsid w:val="00EB299F"/>
    <w:rsid w:val="00EB317B"/>
    <w:rsid w:val="00EB40B5"/>
    <w:rsid w:val="00EB4EEE"/>
    <w:rsid w:val="00EB74ED"/>
    <w:rsid w:val="00EC1276"/>
    <w:rsid w:val="00EC5720"/>
    <w:rsid w:val="00EC605D"/>
    <w:rsid w:val="00EC697B"/>
    <w:rsid w:val="00ED0765"/>
    <w:rsid w:val="00ED4AAD"/>
    <w:rsid w:val="00ED54ED"/>
    <w:rsid w:val="00ED7632"/>
    <w:rsid w:val="00EE0551"/>
    <w:rsid w:val="00EE0A57"/>
    <w:rsid w:val="00EE2BF7"/>
    <w:rsid w:val="00EE51C3"/>
    <w:rsid w:val="00EE5A79"/>
    <w:rsid w:val="00EF097F"/>
    <w:rsid w:val="00EF4909"/>
    <w:rsid w:val="00EF5081"/>
    <w:rsid w:val="00EF7964"/>
    <w:rsid w:val="00F026D1"/>
    <w:rsid w:val="00F050B5"/>
    <w:rsid w:val="00F0537A"/>
    <w:rsid w:val="00F069DB"/>
    <w:rsid w:val="00F07183"/>
    <w:rsid w:val="00F07904"/>
    <w:rsid w:val="00F10671"/>
    <w:rsid w:val="00F115C7"/>
    <w:rsid w:val="00F116B3"/>
    <w:rsid w:val="00F11E97"/>
    <w:rsid w:val="00F13E96"/>
    <w:rsid w:val="00F167C5"/>
    <w:rsid w:val="00F16B7E"/>
    <w:rsid w:val="00F16C3A"/>
    <w:rsid w:val="00F213ED"/>
    <w:rsid w:val="00F21A70"/>
    <w:rsid w:val="00F21AA3"/>
    <w:rsid w:val="00F2437D"/>
    <w:rsid w:val="00F26B08"/>
    <w:rsid w:val="00F30723"/>
    <w:rsid w:val="00F310F9"/>
    <w:rsid w:val="00F331F2"/>
    <w:rsid w:val="00F342A7"/>
    <w:rsid w:val="00F36402"/>
    <w:rsid w:val="00F376BE"/>
    <w:rsid w:val="00F37F41"/>
    <w:rsid w:val="00F40824"/>
    <w:rsid w:val="00F40D17"/>
    <w:rsid w:val="00F42E8A"/>
    <w:rsid w:val="00F44FD9"/>
    <w:rsid w:val="00F45357"/>
    <w:rsid w:val="00F45EA0"/>
    <w:rsid w:val="00F5457B"/>
    <w:rsid w:val="00F5715B"/>
    <w:rsid w:val="00F60B66"/>
    <w:rsid w:val="00F636AF"/>
    <w:rsid w:val="00F639BC"/>
    <w:rsid w:val="00F656E3"/>
    <w:rsid w:val="00F670DE"/>
    <w:rsid w:val="00F72A41"/>
    <w:rsid w:val="00F73118"/>
    <w:rsid w:val="00F733CC"/>
    <w:rsid w:val="00F739AF"/>
    <w:rsid w:val="00F740DB"/>
    <w:rsid w:val="00F75FE4"/>
    <w:rsid w:val="00F77032"/>
    <w:rsid w:val="00F82659"/>
    <w:rsid w:val="00F83FD9"/>
    <w:rsid w:val="00F849F6"/>
    <w:rsid w:val="00F84C7D"/>
    <w:rsid w:val="00F90899"/>
    <w:rsid w:val="00F90E0C"/>
    <w:rsid w:val="00F94116"/>
    <w:rsid w:val="00F94590"/>
    <w:rsid w:val="00F94E5B"/>
    <w:rsid w:val="00F94FFE"/>
    <w:rsid w:val="00F97EAF"/>
    <w:rsid w:val="00FA24E3"/>
    <w:rsid w:val="00FA527A"/>
    <w:rsid w:val="00FA5518"/>
    <w:rsid w:val="00FA5EDA"/>
    <w:rsid w:val="00FA61D7"/>
    <w:rsid w:val="00FB13D7"/>
    <w:rsid w:val="00FB2E59"/>
    <w:rsid w:val="00FB3242"/>
    <w:rsid w:val="00FB4717"/>
    <w:rsid w:val="00FC00EC"/>
    <w:rsid w:val="00FC7CE3"/>
    <w:rsid w:val="00FC7F06"/>
    <w:rsid w:val="00FD5860"/>
    <w:rsid w:val="00FD6525"/>
    <w:rsid w:val="00FD7054"/>
    <w:rsid w:val="00FD7100"/>
    <w:rsid w:val="00FE0719"/>
    <w:rsid w:val="00FE1DC5"/>
    <w:rsid w:val="00FE3A67"/>
    <w:rsid w:val="00FE4492"/>
    <w:rsid w:val="00FE4747"/>
    <w:rsid w:val="00FE4AC3"/>
    <w:rsid w:val="00FE4BFF"/>
    <w:rsid w:val="00FE5B92"/>
    <w:rsid w:val="00FE6E98"/>
    <w:rsid w:val="00FE76E5"/>
    <w:rsid w:val="00FF1104"/>
    <w:rsid w:val="00FF25EB"/>
    <w:rsid w:val="00FF2C61"/>
    <w:rsid w:val="00FF4175"/>
    <w:rsid w:val="00FF46B5"/>
    <w:rsid w:val="00FF4876"/>
    <w:rsid w:val="00FF5ACE"/>
    <w:rsid w:val="00FF61B4"/>
    <w:rsid w:val="00FF755B"/>
    <w:rsid w:val="00FF7F15"/>
    <w:rsid w:val="01172C72"/>
    <w:rsid w:val="01423F24"/>
    <w:rsid w:val="027A1E15"/>
    <w:rsid w:val="0400279C"/>
    <w:rsid w:val="043F4B4C"/>
    <w:rsid w:val="04A359DD"/>
    <w:rsid w:val="05091222"/>
    <w:rsid w:val="052E3A83"/>
    <w:rsid w:val="072D2961"/>
    <w:rsid w:val="099472E7"/>
    <w:rsid w:val="09DC2482"/>
    <w:rsid w:val="0A693E5B"/>
    <w:rsid w:val="0AA25DD1"/>
    <w:rsid w:val="0B126B47"/>
    <w:rsid w:val="0C4D434E"/>
    <w:rsid w:val="0C6377D8"/>
    <w:rsid w:val="0CBA3508"/>
    <w:rsid w:val="10057F25"/>
    <w:rsid w:val="103A226A"/>
    <w:rsid w:val="106D0F8F"/>
    <w:rsid w:val="10C61598"/>
    <w:rsid w:val="10FD058C"/>
    <w:rsid w:val="12A3356E"/>
    <w:rsid w:val="12EE1342"/>
    <w:rsid w:val="15467085"/>
    <w:rsid w:val="162A0518"/>
    <w:rsid w:val="16CF7BB0"/>
    <w:rsid w:val="17017F86"/>
    <w:rsid w:val="18FD5D98"/>
    <w:rsid w:val="19BD06B2"/>
    <w:rsid w:val="1A5D7758"/>
    <w:rsid w:val="1ACF7DB0"/>
    <w:rsid w:val="1C0C5403"/>
    <w:rsid w:val="1CC97487"/>
    <w:rsid w:val="1D275AC9"/>
    <w:rsid w:val="1E5A4C63"/>
    <w:rsid w:val="1EE13E7B"/>
    <w:rsid w:val="1F070103"/>
    <w:rsid w:val="20372A84"/>
    <w:rsid w:val="203A0880"/>
    <w:rsid w:val="206B09C9"/>
    <w:rsid w:val="20A72094"/>
    <w:rsid w:val="20CB68DC"/>
    <w:rsid w:val="21AA36F4"/>
    <w:rsid w:val="22C668E4"/>
    <w:rsid w:val="233C481F"/>
    <w:rsid w:val="2346402E"/>
    <w:rsid w:val="24067FD3"/>
    <w:rsid w:val="24135ED4"/>
    <w:rsid w:val="2767340F"/>
    <w:rsid w:val="288A7DDB"/>
    <w:rsid w:val="28BD3615"/>
    <w:rsid w:val="298875A0"/>
    <w:rsid w:val="2B6B22B5"/>
    <w:rsid w:val="2E537D8A"/>
    <w:rsid w:val="31220463"/>
    <w:rsid w:val="319361EC"/>
    <w:rsid w:val="329514AE"/>
    <w:rsid w:val="32B92E82"/>
    <w:rsid w:val="330F40F3"/>
    <w:rsid w:val="3368012C"/>
    <w:rsid w:val="33C91383"/>
    <w:rsid w:val="3437A87F"/>
    <w:rsid w:val="346466B6"/>
    <w:rsid w:val="34A246FE"/>
    <w:rsid w:val="34C74E9A"/>
    <w:rsid w:val="35C93002"/>
    <w:rsid w:val="3698444E"/>
    <w:rsid w:val="37622E0C"/>
    <w:rsid w:val="383A70BC"/>
    <w:rsid w:val="3862528F"/>
    <w:rsid w:val="387020D3"/>
    <w:rsid w:val="39BD56FC"/>
    <w:rsid w:val="3A28444A"/>
    <w:rsid w:val="3AD000E5"/>
    <w:rsid w:val="3B3F2CA7"/>
    <w:rsid w:val="3B501F30"/>
    <w:rsid w:val="3BCB62E9"/>
    <w:rsid w:val="3C6F30F9"/>
    <w:rsid w:val="3CAB4BA9"/>
    <w:rsid w:val="3EC72586"/>
    <w:rsid w:val="417F51E6"/>
    <w:rsid w:val="418E2BFB"/>
    <w:rsid w:val="42406E93"/>
    <w:rsid w:val="42552C24"/>
    <w:rsid w:val="42997E39"/>
    <w:rsid w:val="42B80C23"/>
    <w:rsid w:val="441F23F1"/>
    <w:rsid w:val="44C0425C"/>
    <w:rsid w:val="45020EDF"/>
    <w:rsid w:val="45091C30"/>
    <w:rsid w:val="45790B64"/>
    <w:rsid w:val="46001285"/>
    <w:rsid w:val="46FA6E63"/>
    <w:rsid w:val="478E2C47"/>
    <w:rsid w:val="47EE5BCB"/>
    <w:rsid w:val="4800556C"/>
    <w:rsid w:val="48C01319"/>
    <w:rsid w:val="4AAC56CC"/>
    <w:rsid w:val="4B702A09"/>
    <w:rsid w:val="4C1836EA"/>
    <w:rsid w:val="4C397E34"/>
    <w:rsid w:val="4C3E688F"/>
    <w:rsid w:val="4CCA6149"/>
    <w:rsid w:val="4CFD7364"/>
    <w:rsid w:val="4D0C6761"/>
    <w:rsid w:val="4D20220D"/>
    <w:rsid w:val="4EAC2CF9"/>
    <w:rsid w:val="4EC55EBD"/>
    <w:rsid w:val="4F277020"/>
    <w:rsid w:val="51C26CD3"/>
    <w:rsid w:val="528154FB"/>
    <w:rsid w:val="528E44C8"/>
    <w:rsid w:val="56772E9D"/>
    <w:rsid w:val="57F906CF"/>
    <w:rsid w:val="58737CB7"/>
    <w:rsid w:val="58801DB1"/>
    <w:rsid w:val="58CF1EBD"/>
    <w:rsid w:val="59EC3BA2"/>
    <w:rsid w:val="5A086699"/>
    <w:rsid w:val="5B0C2D75"/>
    <w:rsid w:val="5B58580E"/>
    <w:rsid w:val="5BCF552A"/>
    <w:rsid w:val="5BD01C5D"/>
    <w:rsid w:val="5BD63F47"/>
    <w:rsid w:val="5C7EFCEB"/>
    <w:rsid w:val="5CA53F9D"/>
    <w:rsid w:val="5D0B3AA0"/>
    <w:rsid w:val="5DA15BC8"/>
    <w:rsid w:val="5EB97E6B"/>
    <w:rsid w:val="608F1AB9"/>
    <w:rsid w:val="60B83B85"/>
    <w:rsid w:val="60D809DC"/>
    <w:rsid w:val="61397A67"/>
    <w:rsid w:val="618677C3"/>
    <w:rsid w:val="621E48C5"/>
    <w:rsid w:val="62C72AC1"/>
    <w:rsid w:val="62CB7B31"/>
    <w:rsid w:val="62D716B3"/>
    <w:rsid w:val="639A5E58"/>
    <w:rsid w:val="639C3F43"/>
    <w:rsid w:val="64196C02"/>
    <w:rsid w:val="658977B0"/>
    <w:rsid w:val="65995367"/>
    <w:rsid w:val="665C553A"/>
    <w:rsid w:val="66631605"/>
    <w:rsid w:val="66807B4C"/>
    <w:rsid w:val="67024C02"/>
    <w:rsid w:val="672F08BD"/>
    <w:rsid w:val="69B447CB"/>
    <w:rsid w:val="69CC30A8"/>
    <w:rsid w:val="6A443518"/>
    <w:rsid w:val="6AB63F8A"/>
    <w:rsid w:val="6B9359BA"/>
    <w:rsid w:val="6BDE2C41"/>
    <w:rsid w:val="6BE4323F"/>
    <w:rsid w:val="6BFB242E"/>
    <w:rsid w:val="6ED6EF28"/>
    <w:rsid w:val="6F6E42C4"/>
    <w:rsid w:val="70270837"/>
    <w:rsid w:val="702D0D33"/>
    <w:rsid w:val="70D41AB5"/>
    <w:rsid w:val="711D41EA"/>
    <w:rsid w:val="712739A7"/>
    <w:rsid w:val="723C51DB"/>
    <w:rsid w:val="730A34F4"/>
    <w:rsid w:val="73A40808"/>
    <w:rsid w:val="743B04EA"/>
    <w:rsid w:val="744B3B4B"/>
    <w:rsid w:val="74BE4B81"/>
    <w:rsid w:val="75994842"/>
    <w:rsid w:val="75A46EAA"/>
    <w:rsid w:val="75DF1F4C"/>
    <w:rsid w:val="76F446CF"/>
    <w:rsid w:val="77596950"/>
    <w:rsid w:val="775C7509"/>
    <w:rsid w:val="778E70CA"/>
    <w:rsid w:val="78432C4D"/>
    <w:rsid w:val="79E85D19"/>
    <w:rsid w:val="7B6E5E1D"/>
    <w:rsid w:val="7C680C2B"/>
    <w:rsid w:val="7CA4379F"/>
    <w:rsid w:val="7E0119CA"/>
    <w:rsid w:val="7E01524A"/>
    <w:rsid w:val="7E7B31DC"/>
    <w:rsid w:val="7ECF25DF"/>
    <w:rsid w:val="7EF2063B"/>
    <w:rsid w:val="7FF7D95C"/>
    <w:rsid w:val="9FF7997E"/>
    <w:rsid w:val="AEEF9EFF"/>
    <w:rsid w:val="B5FF74F1"/>
    <w:rsid w:val="BF3722FB"/>
    <w:rsid w:val="BFFB83DB"/>
    <w:rsid w:val="CEBFA89F"/>
    <w:rsid w:val="CFE52DD6"/>
    <w:rsid w:val="DF2FA275"/>
    <w:rsid w:val="DFBEE7E6"/>
    <w:rsid w:val="DFEF8C5E"/>
    <w:rsid w:val="DFFC023C"/>
    <w:rsid w:val="EBFAA738"/>
    <w:rsid w:val="EFF7AA29"/>
    <w:rsid w:val="F0F7CF73"/>
    <w:rsid w:val="F3F68DB6"/>
    <w:rsid w:val="FAF65BCC"/>
    <w:rsid w:val="FBFD6D4F"/>
    <w:rsid w:val="FECD630B"/>
    <w:rsid w:val="FEDFE291"/>
    <w:rsid w:val="FFEF91E3"/>
    <w:rsid w:val="FFF66144"/>
    <w:rsid w:val="FFFF04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outlineLvl w:val="2"/>
    </w:pPr>
    <w:rPr>
      <w:rFonts w:hint="eastAsia" w:ascii="宋体" w:hAnsi="宋体"/>
      <w:b/>
      <w:bCs/>
      <w:sz w:val="27"/>
      <w:szCs w:val="27"/>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after="100" w:line="259" w:lineRule="auto"/>
      <w:ind w:left="1320"/>
    </w:pPr>
    <w:rPr>
      <w:sz w:val="22"/>
      <w:lang w:val="en-GB"/>
    </w:rPr>
  </w:style>
  <w:style w:type="paragraph" w:styleId="6">
    <w:name w:val="Document Map"/>
    <w:basedOn w:val="1"/>
    <w:link w:val="51"/>
    <w:semiHidden/>
    <w:qFormat/>
    <w:uiPriority w:val="0"/>
    <w:pPr>
      <w:shd w:val="clear" w:color="auto" w:fill="000080"/>
    </w:pPr>
  </w:style>
  <w:style w:type="paragraph" w:styleId="7">
    <w:name w:val="annotation text"/>
    <w:basedOn w:val="1"/>
    <w:link w:val="43"/>
    <w:unhideWhenUsed/>
    <w:qFormat/>
    <w:uiPriority w:val="99"/>
  </w:style>
  <w:style w:type="paragraph" w:styleId="8">
    <w:name w:val="toc 5"/>
    <w:basedOn w:val="1"/>
    <w:next w:val="1"/>
    <w:unhideWhenUsed/>
    <w:qFormat/>
    <w:uiPriority w:val="39"/>
    <w:pPr>
      <w:spacing w:after="100" w:line="259" w:lineRule="auto"/>
      <w:ind w:left="880"/>
    </w:pPr>
    <w:rPr>
      <w:sz w:val="22"/>
      <w:lang w:val="en-GB"/>
    </w:r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spacing w:after="100" w:line="259" w:lineRule="auto"/>
      <w:ind w:left="1540"/>
    </w:pPr>
    <w:rPr>
      <w:sz w:val="22"/>
      <w:lang w:val="en-GB"/>
    </w:rPr>
  </w:style>
  <w:style w:type="paragraph" w:styleId="11">
    <w:name w:val="Date"/>
    <w:basedOn w:val="1"/>
    <w:next w:val="1"/>
    <w:link w:val="39"/>
    <w:unhideWhenUsed/>
    <w:qFormat/>
    <w:uiPriority w:val="99"/>
    <w:pPr>
      <w:ind w:left="100" w:leftChars="2500"/>
    </w:pPr>
  </w:style>
  <w:style w:type="paragraph" w:styleId="12">
    <w:name w:val="Balloon Text"/>
    <w:basedOn w:val="1"/>
    <w:link w:val="31"/>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spacing w:after="100" w:line="259" w:lineRule="auto"/>
      <w:ind w:left="660"/>
    </w:pPr>
    <w:rPr>
      <w:sz w:val="22"/>
      <w:lang w:val="en-GB"/>
    </w:rPr>
  </w:style>
  <w:style w:type="paragraph" w:styleId="17">
    <w:name w:val="Subtitle"/>
    <w:basedOn w:val="1"/>
    <w:next w:val="1"/>
    <w:link w:val="41"/>
    <w:qFormat/>
    <w:uiPriority w:val="0"/>
    <w:pPr>
      <w:spacing w:before="240" w:after="60" w:line="312" w:lineRule="auto"/>
      <w:jc w:val="center"/>
      <w:outlineLvl w:val="1"/>
    </w:pPr>
    <w:rPr>
      <w:rFonts w:ascii="等线 Light" w:hAnsi="等线 Light"/>
      <w:b/>
      <w:bCs/>
      <w:kern w:val="28"/>
      <w:sz w:val="32"/>
      <w:szCs w:val="32"/>
    </w:rPr>
  </w:style>
  <w:style w:type="paragraph" w:styleId="18">
    <w:name w:val="toc 6"/>
    <w:basedOn w:val="1"/>
    <w:next w:val="1"/>
    <w:unhideWhenUsed/>
    <w:qFormat/>
    <w:uiPriority w:val="39"/>
    <w:pPr>
      <w:spacing w:after="100" w:line="259" w:lineRule="auto"/>
      <w:ind w:left="1100"/>
    </w:pPr>
    <w:rPr>
      <w:sz w:val="22"/>
      <w:lang w:val="en-GB"/>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semiHidden/>
    <w:unhideWhenUsed/>
    <w:qFormat/>
    <w:uiPriority w:val="99"/>
    <w:pPr>
      <w:spacing w:beforeAutospacing="1" w:afterAutospacing="1"/>
    </w:pPr>
  </w:style>
  <w:style w:type="paragraph" w:styleId="22">
    <w:name w:val="annotation subject"/>
    <w:basedOn w:val="7"/>
    <w:next w:val="7"/>
    <w:link w:val="44"/>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unhideWhenUsed/>
    <w:qFormat/>
    <w:uiPriority w:val="99"/>
    <w:rPr>
      <w:color w:val="954F72" w:themeColor="followedHyperlink"/>
      <w:u w:val="single"/>
      <w14:textFill>
        <w14:solidFill>
          <w14:schemeClr w14:val="folHlink"/>
        </w14:solidFill>
      </w14:textFill>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annotation reference"/>
    <w:basedOn w:val="25"/>
    <w:unhideWhenUsed/>
    <w:qFormat/>
    <w:uiPriority w:val="99"/>
    <w:rPr>
      <w:sz w:val="21"/>
      <w:szCs w:val="21"/>
    </w:rPr>
  </w:style>
  <w:style w:type="character" w:customStyle="1" w:styleId="29">
    <w:name w:val="标题 1 字符"/>
    <w:basedOn w:val="25"/>
    <w:link w:val="2"/>
    <w:qFormat/>
    <w:uiPriority w:val="9"/>
    <w:rPr>
      <w:b/>
      <w:bCs/>
      <w:kern w:val="44"/>
      <w:sz w:val="44"/>
      <w:szCs w:val="44"/>
    </w:rPr>
  </w:style>
  <w:style w:type="character" w:customStyle="1" w:styleId="30">
    <w:name w:val="标题 2 字符"/>
    <w:basedOn w:val="25"/>
    <w:link w:val="3"/>
    <w:qFormat/>
    <w:uiPriority w:val="9"/>
    <w:rPr>
      <w:rFonts w:asciiTheme="majorHAnsi" w:hAnsiTheme="majorHAnsi" w:eastAsiaTheme="majorEastAsia" w:cstheme="majorBidi"/>
      <w:b/>
      <w:bCs/>
      <w:sz w:val="32"/>
      <w:szCs w:val="32"/>
    </w:rPr>
  </w:style>
  <w:style w:type="character" w:customStyle="1" w:styleId="31">
    <w:name w:val="批注框文本 字符"/>
    <w:basedOn w:val="25"/>
    <w:link w:val="12"/>
    <w:semiHidden/>
    <w:qFormat/>
    <w:uiPriority w:val="99"/>
    <w:rPr>
      <w:sz w:val="18"/>
      <w:szCs w:val="18"/>
    </w:rPr>
  </w:style>
  <w:style w:type="character" w:customStyle="1" w:styleId="32">
    <w:name w:val="页眉 字符"/>
    <w:basedOn w:val="25"/>
    <w:link w:val="14"/>
    <w:qFormat/>
    <w:uiPriority w:val="99"/>
    <w:rPr>
      <w:sz w:val="18"/>
      <w:szCs w:val="18"/>
    </w:rPr>
  </w:style>
  <w:style w:type="character" w:customStyle="1" w:styleId="33">
    <w:name w:val="页脚 字符"/>
    <w:basedOn w:val="25"/>
    <w:link w:val="13"/>
    <w:qFormat/>
    <w:uiPriority w:val="99"/>
    <w:rPr>
      <w:sz w:val="18"/>
      <w:szCs w:val="18"/>
    </w:rPr>
  </w:style>
  <w:style w:type="paragraph" w:customStyle="1" w:styleId="34">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5">
    <w:name w:val="列表段落1"/>
    <w:basedOn w:val="1"/>
    <w:qFormat/>
    <w:uiPriority w:val="34"/>
    <w:pPr>
      <w:ind w:firstLine="420" w:firstLineChars="200"/>
    </w:pPr>
  </w:style>
  <w:style w:type="character" w:customStyle="1" w:styleId="36">
    <w:name w:val="段 Char"/>
    <w:link w:val="37"/>
    <w:qFormat/>
    <w:uiPriority w:val="0"/>
    <w:rPr>
      <w:rFonts w:ascii="宋体"/>
    </w:rPr>
  </w:style>
  <w:style w:type="paragraph" w:customStyle="1" w:styleId="37">
    <w:name w:val="段"/>
    <w:link w:val="3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8">
    <w:name w:val="正文图标题"/>
    <w:next w:val="37"/>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39">
    <w:name w:val="日期 字符"/>
    <w:basedOn w:val="25"/>
    <w:link w:val="11"/>
    <w:semiHidden/>
    <w:qFormat/>
    <w:uiPriority w:val="99"/>
  </w:style>
  <w:style w:type="paragraph" w:customStyle="1" w:styleId="40">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1">
    <w:name w:val="副标题 字符"/>
    <w:basedOn w:val="25"/>
    <w:link w:val="17"/>
    <w:qFormat/>
    <w:uiPriority w:val="0"/>
    <w:rPr>
      <w:rFonts w:ascii="等线 Light" w:hAnsi="等线 Light" w:eastAsia="宋体" w:cs="Times New Roman"/>
      <w:b/>
      <w:bCs/>
      <w:kern w:val="28"/>
      <w:sz w:val="32"/>
      <w:szCs w:val="32"/>
    </w:rPr>
  </w:style>
  <w:style w:type="paragraph" w:customStyle="1" w:styleId="4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批注文字 字符"/>
    <w:basedOn w:val="25"/>
    <w:link w:val="7"/>
    <w:qFormat/>
    <w:uiPriority w:val="99"/>
  </w:style>
  <w:style w:type="character" w:customStyle="1" w:styleId="44">
    <w:name w:val="批注主题 字符"/>
    <w:basedOn w:val="43"/>
    <w:link w:val="22"/>
    <w:semiHidden/>
    <w:qFormat/>
    <w:uiPriority w:val="99"/>
    <w:rPr>
      <w:b/>
      <w:bCs/>
    </w:rPr>
  </w:style>
  <w:style w:type="table" w:customStyle="1" w:styleId="45">
    <w:name w:val="网格型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2"/>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3"/>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附录标识"/>
    <w:basedOn w:val="1"/>
    <w:next w:val="37"/>
    <w:qFormat/>
    <w:uiPriority w:val="0"/>
    <w:pPr>
      <w:keepNext/>
      <w:numPr>
        <w:ilvl w:val="0"/>
        <w:numId w:val="2"/>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49">
    <w:name w:val="一级条标题"/>
    <w:next w:val="3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文档结构图 字符"/>
    <w:basedOn w:val="25"/>
    <w:link w:val="6"/>
    <w:semiHidden/>
    <w:qFormat/>
    <w:uiPriority w:val="0"/>
    <w:rPr>
      <w:rFonts w:ascii="Times New Roman" w:hAnsi="Times New Roman" w:eastAsia="宋体" w:cs="Times New Roman"/>
      <w:kern w:val="2"/>
      <w:sz w:val="21"/>
      <w:szCs w:val="24"/>
      <w:shd w:val="clear" w:color="auto" w:fill="000080"/>
    </w:rPr>
  </w:style>
  <w:style w:type="paragraph" w:customStyle="1" w:styleId="52">
    <w:name w:val="疑问"/>
    <w:basedOn w:val="1"/>
    <w:link w:val="53"/>
    <w:qFormat/>
    <w:uiPriority w:val="0"/>
    <w:pPr>
      <w:spacing w:line="360" w:lineRule="exact"/>
      <w:ind w:firstLine="420" w:firstLineChars="200"/>
    </w:pPr>
    <w:rPr>
      <w:rFonts w:ascii="宋体" w:hAnsi="宋体" w:eastAsia="微软雅黑"/>
      <w:color w:val="FF0000"/>
      <w:szCs w:val="28"/>
    </w:rPr>
  </w:style>
  <w:style w:type="character" w:customStyle="1" w:styleId="53">
    <w:name w:val="疑问 字符"/>
    <w:basedOn w:val="25"/>
    <w:link w:val="52"/>
    <w:qFormat/>
    <w:uiPriority w:val="0"/>
    <w:rPr>
      <w:rFonts w:ascii="宋体" w:hAnsi="宋体" w:eastAsia="微软雅黑" w:cs="Times New Roman"/>
      <w:color w:val="FF0000"/>
      <w:kern w:val="2"/>
      <w:sz w:val="21"/>
      <w:szCs w:val="28"/>
    </w:rPr>
  </w:style>
  <w:style w:type="paragraph" w:customStyle="1" w:styleId="54">
    <w:name w:val="参考文献"/>
    <w:basedOn w:val="1"/>
    <w:next w:val="37"/>
    <w:qFormat/>
    <w:uiPriority w:val="0"/>
    <w:pPr>
      <w:keepNext/>
      <w:pageBreakBefore/>
      <w:shd w:val="clear" w:color="FFFFFF" w:fill="FFFFFF"/>
      <w:spacing w:before="640" w:after="200"/>
      <w:jc w:val="center"/>
      <w:outlineLvl w:val="0"/>
    </w:pPr>
    <w:rPr>
      <w:rFonts w:ascii="黑体" w:eastAsia="黑体"/>
      <w:szCs w:val="20"/>
    </w:rPr>
  </w:style>
  <w:style w:type="character" w:customStyle="1" w:styleId="55">
    <w:name w:val="未处理的提及1"/>
    <w:basedOn w:val="25"/>
    <w:unhideWhenUsed/>
    <w:qFormat/>
    <w:uiPriority w:val="99"/>
    <w:rPr>
      <w:color w:val="605E5C"/>
      <w:shd w:val="clear" w:color="auto" w:fill="E1DFDD"/>
    </w:rPr>
  </w:style>
  <w:style w:type="paragraph" w:customStyle="1" w:styleId="56">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7">
    <w:name w:val="终结线"/>
    <w:basedOn w:val="1"/>
    <w:qFormat/>
    <w:uiPriority w:val="0"/>
    <w:pPr>
      <w:framePr w:hSpace="181" w:vSpace="181" w:wrap="around" w:vAnchor="text" w:hAnchor="margin" w:xAlign="center" w:y="285"/>
    </w:pPr>
  </w:style>
  <w:style w:type="paragraph" w:customStyle="1" w:styleId="58">
    <w:name w:val="TOC 标题2"/>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59">
    <w:name w:val="apple-converted-space"/>
    <w:basedOn w:val="25"/>
    <w:qFormat/>
    <w:uiPriority w:val="0"/>
  </w:style>
  <w:style w:type="paragraph" w:customStyle="1" w:styleId="60">
    <w:name w:val="EndNote Bibliography"/>
    <w:basedOn w:val="1"/>
    <w:link w:val="61"/>
    <w:qFormat/>
    <w:uiPriority w:val="0"/>
    <w:pPr>
      <w:widowControl w:val="0"/>
      <w:jc w:val="both"/>
    </w:pPr>
    <w:rPr>
      <w:rFonts w:ascii="Calibri" w:hAnsi="Calibri" w:cs="Calibri"/>
      <w:kern w:val="2"/>
      <w:sz w:val="20"/>
      <w:szCs w:val="22"/>
    </w:rPr>
  </w:style>
  <w:style w:type="character" w:customStyle="1" w:styleId="61">
    <w:name w:val="EndNote Bibliography Char"/>
    <w:link w:val="60"/>
    <w:qFormat/>
    <w:uiPriority w:val="0"/>
    <w:rPr>
      <w:rFonts w:ascii="Calibri" w:hAnsi="Calibri" w:cs="Calibri"/>
      <w:kern w:val="2"/>
      <w:szCs w:val="22"/>
    </w:rPr>
  </w:style>
  <w:style w:type="paragraph" w:customStyle="1" w:styleId="62">
    <w:name w:val="标准文件_一级条标题"/>
    <w:basedOn w:val="63"/>
    <w:next w:val="64"/>
    <w:qFormat/>
    <w:uiPriority w:val="0"/>
    <w:pPr>
      <w:numPr>
        <w:ilvl w:val="2"/>
      </w:numPr>
      <w:spacing w:before="50" w:beforeLines="50" w:after="50" w:afterLines="50"/>
      <w:outlineLvl w:val="1"/>
    </w:pPr>
  </w:style>
  <w:style w:type="paragraph" w:customStyle="1" w:styleId="63">
    <w:name w:val="标准文件_章标题"/>
    <w:next w:val="64"/>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s1"/>
    <w:basedOn w:val="25"/>
    <w:qFormat/>
    <w:uiPriority w:val="0"/>
    <w:rPr>
      <w:rFonts w:ascii="Helvetica" w:hAnsi="Helvetica" w:eastAsia="Helvetica" w:cs="Helvetica"/>
      <w:sz w:val="22"/>
      <w:szCs w:val="22"/>
    </w:rPr>
  </w:style>
  <w:style w:type="paragraph" w:customStyle="1" w:styleId="66">
    <w:name w:val="p2"/>
    <w:basedOn w:val="1"/>
    <w:qFormat/>
    <w:uiPriority w:val="0"/>
    <w:rPr>
      <w:color w:val="000000"/>
      <w:sz w:val="22"/>
      <w:szCs w:val="22"/>
    </w:rPr>
  </w:style>
  <w:style w:type="character" w:customStyle="1" w:styleId="67">
    <w:name w:val="s2"/>
    <w:basedOn w:val="25"/>
    <w:qFormat/>
    <w:uiPriority w:val="0"/>
    <w:rPr>
      <w:rFonts w:hint="default" w:ascii="Times New Roman" w:hAnsi="Times New Roman" w:cs="Times New Roman"/>
      <w:sz w:val="22"/>
      <w:szCs w:val="22"/>
    </w:rPr>
  </w:style>
  <w:style w:type="paragraph" w:customStyle="1" w:styleId="68">
    <w:name w:val="p1"/>
    <w:basedOn w:val="1"/>
    <w:qFormat/>
    <w:uiPriority w:val="0"/>
    <w:rPr>
      <w:rFonts w:ascii="Helvetica" w:hAnsi="Helvetica" w:eastAsia="Helvetica"/>
      <w:color w:val="000000"/>
      <w:sz w:val="22"/>
      <w:szCs w:val="22"/>
    </w:rPr>
  </w:style>
  <w:style w:type="paragraph" w:styleId="69">
    <w:name w:val="List Paragraph"/>
    <w:basedOn w:val="1"/>
    <w:qFormat/>
    <w:uiPriority w:val="99"/>
    <w:pPr>
      <w:ind w:firstLine="420" w:firstLineChars="200"/>
    </w:p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2">
    <w:name w:val="修订4"/>
    <w:hidden/>
    <w:semiHidden/>
    <w:qFormat/>
    <w:uiPriority w:val="99"/>
    <w:rPr>
      <w:rFonts w:ascii="Times New Roman" w:hAnsi="Times New Roman" w:eastAsia="宋体" w:cs="Times New Roman"/>
      <w:sz w:val="24"/>
      <w:szCs w:val="24"/>
      <w:lang w:val="en-US" w:eastAsia="zh-CN" w:bidi="ar-SA"/>
    </w:rPr>
  </w:style>
  <w:style w:type="paragraph" w:customStyle="1" w:styleId="73">
    <w:name w:val="修订5"/>
    <w:hidden/>
    <w:semiHidden/>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0" tIns="0" rIns="0" bIns="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5E615-3A31-4836-88F1-D2A9F8A788D2}">
  <ds:schemaRefs/>
</ds:datastoreItem>
</file>

<file path=docProps/app.xml><?xml version="1.0" encoding="utf-8"?>
<Properties xmlns="http://schemas.openxmlformats.org/officeDocument/2006/extended-properties" xmlns:vt="http://schemas.openxmlformats.org/officeDocument/2006/docPropsVTypes">
  <Template>Normal</Template>
  <Pages>1</Pages>
  <Words>1479</Words>
  <Characters>8434</Characters>
  <Lines>70</Lines>
  <Paragraphs>19</Paragraphs>
  <TotalTime>11</TotalTime>
  <ScaleCrop>false</ScaleCrop>
  <LinksUpToDate>false</LinksUpToDate>
  <CharactersWithSpaces>9894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2023-07-18T11:35:00Z</dcterms:created>
  <dc:creator>richzhao@webank.com</dc:creator>
  <cp:lastModifiedBy>施佳文</cp:lastModifiedBy>
  <cp:lastPrinted>2020-06-21T23:07:00Z</cp:lastPrinted>
  <dcterms:modified xsi:type="dcterms:W3CDTF">2023-07-26T08:55:58Z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D91FA43FBD34404E913C3CE317820479_13</vt:lpwstr>
  </property>
</Properties>
</file>